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45333" w14:textId="77777777" w:rsidR="008A6D19" w:rsidRPr="00E03327" w:rsidRDefault="008A6D19" w:rsidP="00E37231">
      <w:pPr>
        <w:pStyle w:val="3"/>
        <w:ind w:firstLine="0"/>
        <w:jc w:val="center"/>
        <w:rPr>
          <w:b/>
          <w:szCs w:val="28"/>
        </w:rPr>
      </w:pPr>
      <w:r w:rsidRPr="00E03327">
        <w:rPr>
          <w:b/>
          <w:szCs w:val="28"/>
        </w:rPr>
        <w:t>ПОЯСНИТЕЛЬНАЯ ЗАПИСКА</w:t>
      </w:r>
    </w:p>
    <w:p w14:paraId="1E689D34" w14:textId="77777777" w:rsidR="008A6D19" w:rsidRPr="00E03327" w:rsidRDefault="008A6D19" w:rsidP="00E37231">
      <w:pPr>
        <w:pStyle w:val="3"/>
        <w:ind w:firstLine="0"/>
        <w:jc w:val="center"/>
        <w:rPr>
          <w:b/>
          <w:szCs w:val="28"/>
        </w:rPr>
      </w:pPr>
    </w:p>
    <w:p w14:paraId="2E6386EB" w14:textId="77777777" w:rsidR="008A6D19" w:rsidRPr="00E03327" w:rsidRDefault="008A6D19" w:rsidP="00E37231">
      <w:pPr>
        <w:jc w:val="center"/>
        <w:rPr>
          <w:b/>
          <w:sz w:val="28"/>
          <w:szCs w:val="28"/>
        </w:rPr>
      </w:pPr>
      <w:r w:rsidRPr="00E03327">
        <w:rPr>
          <w:b/>
          <w:sz w:val="28"/>
          <w:szCs w:val="28"/>
        </w:rPr>
        <w:t xml:space="preserve">к отчету Министерства финансов Российской Федерации </w:t>
      </w:r>
    </w:p>
    <w:p w14:paraId="3B3BB399" w14:textId="4B7F1094" w:rsidR="008A6D19" w:rsidRPr="00E03327" w:rsidRDefault="008A6D19" w:rsidP="00E37231">
      <w:pPr>
        <w:jc w:val="center"/>
        <w:rPr>
          <w:b/>
          <w:sz w:val="28"/>
          <w:szCs w:val="28"/>
        </w:rPr>
      </w:pPr>
      <w:r w:rsidRPr="00E03327">
        <w:rPr>
          <w:b/>
          <w:sz w:val="28"/>
          <w:szCs w:val="28"/>
        </w:rPr>
        <w:t xml:space="preserve">о результатах </w:t>
      </w:r>
      <w:r w:rsidR="00AB3CB5">
        <w:rPr>
          <w:b/>
          <w:sz w:val="28"/>
          <w:szCs w:val="28"/>
        </w:rPr>
        <w:t>ежеквартального</w:t>
      </w:r>
      <w:r w:rsidRPr="00E03327">
        <w:rPr>
          <w:b/>
          <w:sz w:val="28"/>
          <w:szCs w:val="28"/>
        </w:rPr>
        <w:t xml:space="preserve"> мониторинга качества финансового менеджмента, осуществляемого главными распорядителями средств федерального бюджета, главными администраторами доходов федерального бюджета, главными администраторами источников финансирования дефицита федерального бюджета,</w:t>
      </w:r>
      <w:r w:rsidR="00BD49B1" w:rsidRPr="00E03327">
        <w:rPr>
          <w:b/>
          <w:sz w:val="28"/>
          <w:szCs w:val="28"/>
        </w:rPr>
        <w:t xml:space="preserve"> по состоянию на 1 </w:t>
      </w:r>
      <w:r w:rsidR="00EA4701">
        <w:rPr>
          <w:b/>
          <w:sz w:val="28"/>
          <w:szCs w:val="28"/>
        </w:rPr>
        <w:t>октября</w:t>
      </w:r>
      <w:r w:rsidR="00BD49B1" w:rsidRPr="00E03327">
        <w:rPr>
          <w:b/>
          <w:sz w:val="28"/>
          <w:szCs w:val="28"/>
        </w:rPr>
        <w:t xml:space="preserve"> 2025</w:t>
      </w:r>
      <w:r w:rsidRPr="00E03327">
        <w:rPr>
          <w:b/>
          <w:sz w:val="28"/>
          <w:szCs w:val="28"/>
        </w:rPr>
        <w:t xml:space="preserve"> года</w:t>
      </w:r>
    </w:p>
    <w:p w14:paraId="7C65C055" w14:textId="77777777" w:rsidR="008A6D19" w:rsidRPr="00C62F54" w:rsidRDefault="008A6D19" w:rsidP="005369F4">
      <w:pPr>
        <w:jc w:val="center"/>
        <w:rPr>
          <w:sz w:val="28"/>
          <w:szCs w:val="28"/>
        </w:rPr>
      </w:pPr>
    </w:p>
    <w:p w14:paraId="67170849" w14:textId="693F1E98" w:rsidR="008115A8" w:rsidRPr="00E2519B" w:rsidRDefault="008115A8" w:rsidP="003E3F13">
      <w:pPr>
        <w:spacing w:line="276" w:lineRule="auto"/>
        <w:ind w:firstLine="709"/>
        <w:jc w:val="both"/>
        <w:rPr>
          <w:sz w:val="28"/>
          <w:szCs w:val="28"/>
        </w:rPr>
      </w:pPr>
      <w:r w:rsidRPr="00C62F54">
        <w:rPr>
          <w:sz w:val="28"/>
          <w:szCs w:val="28"/>
        </w:rPr>
        <w:t xml:space="preserve">Отчет Министерства финансов Российской Федерации о результатах </w:t>
      </w:r>
      <w:r w:rsidR="00AB3CB5" w:rsidRPr="00AB3CB5">
        <w:rPr>
          <w:sz w:val="28"/>
          <w:szCs w:val="28"/>
        </w:rPr>
        <w:t xml:space="preserve">ежеквартального </w:t>
      </w:r>
      <w:r w:rsidRPr="00C62F54">
        <w:rPr>
          <w:sz w:val="28"/>
          <w:szCs w:val="28"/>
        </w:rPr>
        <w:t>мониторинга качества финансового менеджмента, осуществляемого главными распорядителями средств федерального бюджета, главными администраторами доходов федерального бюджета, главными администраторами источников финансирования дефицита федерального бюджет</w:t>
      </w:r>
      <w:r w:rsidR="00D93D0F" w:rsidRPr="00C62F54">
        <w:rPr>
          <w:sz w:val="28"/>
          <w:szCs w:val="28"/>
        </w:rPr>
        <w:t>а (далее соответственно – отчет</w:t>
      </w:r>
      <w:r w:rsidR="00AB3CB5">
        <w:rPr>
          <w:sz w:val="28"/>
          <w:szCs w:val="28"/>
        </w:rPr>
        <w:t xml:space="preserve"> </w:t>
      </w:r>
      <w:r w:rsidRPr="00C62F54">
        <w:rPr>
          <w:sz w:val="28"/>
          <w:szCs w:val="28"/>
        </w:rPr>
        <w:t>о результатах мониторинга, мониторинг, глав</w:t>
      </w:r>
      <w:r w:rsidR="00D93D0F" w:rsidRPr="00C62F54">
        <w:rPr>
          <w:sz w:val="28"/>
          <w:szCs w:val="28"/>
        </w:rPr>
        <w:t>ный администратор), сформирован</w:t>
      </w:r>
      <w:r w:rsidR="00AB3CB5">
        <w:rPr>
          <w:sz w:val="28"/>
          <w:szCs w:val="28"/>
        </w:rPr>
        <w:t xml:space="preserve"> </w:t>
      </w:r>
      <w:r w:rsidRPr="00C62F54">
        <w:rPr>
          <w:sz w:val="28"/>
          <w:szCs w:val="28"/>
        </w:rPr>
        <w:t>в соответствии с приказом Министерства фина</w:t>
      </w:r>
      <w:r w:rsidR="00D93D0F" w:rsidRPr="00C62F54">
        <w:rPr>
          <w:sz w:val="28"/>
          <w:szCs w:val="28"/>
        </w:rPr>
        <w:t xml:space="preserve">нсов Российской </w:t>
      </w:r>
      <w:r w:rsidR="00D93D0F" w:rsidRPr="00E2519B">
        <w:rPr>
          <w:sz w:val="28"/>
          <w:szCs w:val="28"/>
        </w:rPr>
        <w:t xml:space="preserve">Федерации </w:t>
      </w:r>
      <w:r w:rsidR="00D35784" w:rsidRPr="00E2519B">
        <w:rPr>
          <w:sz w:val="28"/>
          <w:szCs w:val="28"/>
        </w:rPr>
        <w:t>от </w:t>
      </w:r>
      <w:r w:rsidR="00BD49B1" w:rsidRPr="00E2519B">
        <w:rPr>
          <w:sz w:val="28"/>
          <w:szCs w:val="28"/>
        </w:rPr>
        <w:t>3</w:t>
      </w:r>
      <w:r w:rsidR="00D35784" w:rsidRPr="00E2519B">
        <w:rPr>
          <w:sz w:val="28"/>
          <w:szCs w:val="28"/>
        </w:rPr>
        <w:t> </w:t>
      </w:r>
      <w:r w:rsidR="00BD49B1" w:rsidRPr="00E2519B">
        <w:rPr>
          <w:sz w:val="28"/>
          <w:szCs w:val="28"/>
        </w:rPr>
        <w:t>октября</w:t>
      </w:r>
      <w:r w:rsidR="00D35784" w:rsidRPr="00E2519B">
        <w:rPr>
          <w:sz w:val="28"/>
          <w:szCs w:val="28"/>
        </w:rPr>
        <w:t xml:space="preserve"> </w:t>
      </w:r>
      <w:r w:rsidR="00BD49B1" w:rsidRPr="00E2519B">
        <w:rPr>
          <w:sz w:val="28"/>
          <w:szCs w:val="28"/>
        </w:rPr>
        <w:t>2024</w:t>
      </w:r>
      <w:r w:rsidR="00D35784" w:rsidRPr="00E2519B">
        <w:rPr>
          <w:sz w:val="28"/>
          <w:szCs w:val="28"/>
        </w:rPr>
        <w:t xml:space="preserve"> </w:t>
      </w:r>
      <w:r w:rsidR="00D93D0F" w:rsidRPr="00E2519B">
        <w:rPr>
          <w:sz w:val="28"/>
          <w:szCs w:val="28"/>
        </w:rPr>
        <w:t>года</w:t>
      </w:r>
      <w:r w:rsidR="00D35784" w:rsidRPr="00E2519B">
        <w:rPr>
          <w:sz w:val="28"/>
          <w:szCs w:val="28"/>
        </w:rPr>
        <w:t xml:space="preserve"> </w:t>
      </w:r>
      <w:r w:rsidR="00B652F7" w:rsidRPr="00E2519B">
        <w:rPr>
          <w:sz w:val="28"/>
          <w:szCs w:val="28"/>
        </w:rPr>
        <w:t>№ 1</w:t>
      </w:r>
      <w:r w:rsidR="00BD49B1" w:rsidRPr="00E2519B">
        <w:rPr>
          <w:sz w:val="28"/>
          <w:szCs w:val="28"/>
        </w:rPr>
        <w:t>45</w:t>
      </w:r>
      <w:r w:rsidR="00B652F7" w:rsidRPr="00E2519B">
        <w:rPr>
          <w:sz w:val="28"/>
          <w:szCs w:val="28"/>
        </w:rPr>
        <w:t>н</w:t>
      </w:r>
      <w:r w:rsidR="00BD49B1" w:rsidRPr="00E2519B">
        <w:rPr>
          <w:sz w:val="28"/>
          <w:szCs w:val="28"/>
        </w:rPr>
        <w:t xml:space="preserve"> </w:t>
      </w:r>
      <w:r w:rsidR="00D35784" w:rsidRPr="00E2519B">
        <w:rPr>
          <w:sz w:val="28"/>
          <w:szCs w:val="28"/>
        </w:rPr>
        <w:t xml:space="preserve">(далее – </w:t>
      </w:r>
      <w:r w:rsidR="00B77F58">
        <w:rPr>
          <w:sz w:val="28"/>
          <w:szCs w:val="28"/>
        </w:rPr>
        <w:t>Приказ</w:t>
      </w:r>
      <w:r w:rsidR="00D35784" w:rsidRPr="00E2519B">
        <w:rPr>
          <w:sz w:val="28"/>
          <w:szCs w:val="28"/>
        </w:rPr>
        <w:t xml:space="preserve"> 145н) по состоянию </w:t>
      </w:r>
      <w:r w:rsidR="00AB3CB5" w:rsidRPr="00E2519B">
        <w:rPr>
          <w:sz w:val="28"/>
          <w:szCs w:val="28"/>
        </w:rPr>
        <w:br/>
      </w:r>
      <w:r w:rsidR="00D35784" w:rsidRPr="00E2519B">
        <w:rPr>
          <w:sz w:val="28"/>
          <w:szCs w:val="28"/>
        </w:rPr>
        <w:t>на</w:t>
      </w:r>
      <w:r w:rsidR="00FB1B14" w:rsidRPr="00E2519B">
        <w:rPr>
          <w:sz w:val="28"/>
          <w:szCs w:val="28"/>
        </w:rPr>
        <w:t> </w:t>
      </w:r>
      <w:r w:rsidR="00E03327" w:rsidRPr="00E2519B">
        <w:rPr>
          <w:sz w:val="28"/>
          <w:szCs w:val="28"/>
        </w:rPr>
        <w:t xml:space="preserve">1 </w:t>
      </w:r>
      <w:r w:rsidR="00EA4701">
        <w:rPr>
          <w:sz w:val="28"/>
          <w:szCs w:val="28"/>
        </w:rPr>
        <w:t>октября</w:t>
      </w:r>
      <w:r w:rsidR="00E03327" w:rsidRPr="00E2519B">
        <w:rPr>
          <w:sz w:val="28"/>
          <w:szCs w:val="28"/>
        </w:rPr>
        <w:t xml:space="preserve"> 2025 года</w:t>
      </w:r>
      <w:r w:rsidRPr="00E2519B">
        <w:rPr>
          <w:sz w:val="28"/>
          <w:szCs w:val="28"/>
        </w:rPr>
        <w:t>.</w:t>
      </w:r>
    </w:p>
    <w:p w14:paraId="7136C4AB" w14:textId="0E15CB9B" w:rsidR="00A37179" w:rsidRPr="00E2519B" w:rsidRDefault="008A6D19" w:rsidP="003E3F13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E2519B">
        <w:rPr>
          <w:sz w:val="28"/>
          <w:szCs w:val="28"/>
        </w:rPr>
        <w:t>Отчет о результатах мониторинга</w:t>
      </w:r>
      <w:r w:rsidR="00A37179" w:rsidRPr="00E2519B">
        <w:rPr>
          <w:sz w:val="28"/>
          <w:szCs w:val="28"/>
        </w:rPr>
        <w:t xml:space="preserve"> </w:t>
      </w:r>
      <w:r w:rsidRPr="00E2519B">
        <w:rPr>
          <w:sz w:val="28"/>
          <w:szCs w:val="28"/>
        </w:rPr>
        <w:t xml:space="preserve">содержит </w:t>
      </w:r>
      <w:r w:rsidR="00A37179" w:rsidRPr="00E2519B">
        <w:rPr>
          <w:sz w:val="28"/>
          <w:szCs w:val="28"/>
        </w:rPr>
        <w:t>значения итоговой оценки качества финансового менеджмента и оценок, рассчитанных по главным администраторам, по</w:t>
      </w:r>
      <w:r w:rsidR="002828C5" w:rsidRPr="00E2519B">
        <w:rPr>
          <w:sz w:val="28"/>
          <w:szCs w:val="28"/>
        </w:rPr>
        <w:t> </w:t>
      </w:r>
      <w:r w:rsidR="00A37179" w:rsidRPr="00E2519B">
        <w:rPr>
          <w:sz w:val="28"/>
          <w:szCs w:val="28"/>
        </w:rPr>
        <w:t xml:space="preserve">следующим направлениям: </w:t>
      </w:r>
    </w:p>
    <w:p w14:paraId="18DDEA42" w14:textId="4B94AF44" w:rsidR="00B72C71" w:rsidRPr="00E567A6" w:rsidRDefault="00B72C71" w:rsidP="003E3F13">
      <w:pPr>
        <w:spacing w:line="276" w:lineRule="auto"/>
        <w:ind w:firstLine="709"/>
        <w:jc w:val="both"/>
        <w:rPr>
          <w:sz w:val="28"/>
          <w:szCs w:val="28"/>
        </w:rPr>
      </w:pPr>
      <w:r w:rsidRPr="00E567A6">
        <w:rPr>
          <w:sz w:val="28"/>
          <w:szCs w:val="28"/>
        </w:rPr>
        <w:t>1</w:t>
      </w:r>
      <w:r w:rsidR="008A6915" w:rsidRPr="00E567A6">
        <w:rPr>
          <w:sz w:val="28"/>
          <w:szCs w:val="28"/>
        </w:rPr>
        <w:t>) </w:t>
      </w:r>
      <w:r w:rsidRPr="00E567A6">
        <w:rPr>
          <w:sz w:val="28"/>
          <w:szCs w:val="28"/>
        </w:rPr>
        <w:t>уровень зрелости в</w:t>
      </w:r>
      <w:r w:rsidR="008115A8" w:rsidRPr="00E567A6">
        <w:rPr>
          <w:sz w:val="28"/>
          <w:szCs w:val="28"/>
        </w:rPr>
        <w:t>нутреннего финансового аудита, оцениваемый с учетом:</w:t>
      </w:r>
    </w:p>
    <w:p w14:paraId="1470B421" w14:textId="7C43219D" w:rsidR="00B72C71" w:rsidRPr="00E567A6" w:rsidRDefault="00B72C71" w:rsidP="003E3F13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E567A6">
        <w:rPr>
          <w:bCs/>
          <w:sz w:val="28"/>
          <w:szCs w:val="28"/>
        </w:rPr>
        <w:t>- результатов проведенного в 202</w:t>
      </w:r>
      <w:r w:rsidR="00E05A71" w:rsidRPr="00E567A6">
        <w:rPr>
          <w:bCs/>
          <w:sz w:val="28"/>
          <w:szCs w:val="28"/>
        </w:rPr>
        <w:t>5</w:t>
      </w:r>
      <w:r w:rsidRPr="00E567A6">
        <w:rPr>
          <w:bCs/>
          <w:sz w:val="28"/>
          <w:szCs w:val="28"/>
        </w:rPr>
        <w:t xml:space="preserve"> году Федеральным казначейством в соответствии с пунктом 4 статьи 157 Бюджетного кодекса Российской Федерации анализа осуществления внутреннего финансового аудита за 202</w:t>
      </w:r>
      <w:r w:rsidR="00E05A71" w:rsidRPr="00E567A6">
        <w:rPr>
          <w:bCs/>
          <w:sz w:val="28"/>
          <w:szCs w:val="28"/>
        </w:rPr>
        <w:t>4</w:t>
      </w:r>
      <w:r w:rsidRPr="00E567A6">
        <w:rPr>
          <w:bCs/>
          <w:sz w:val="28"/>
          <w:szCs w:val="28"/>
        </w:rPr>
        <w:t xml:space="preserve"> год главными администраторами, не являющимися органами, указанными в пункте 2 статьи 265 Бюджетного кодекса Российской Федерации;</w:t>
      </w:r>
    </w:p>
    <w:p w14:paraId="42BB1AC6" w14:textId="0F717805" w:rsidR="00B72C71" w:rsidRPr="00E567A6" w:rsidRDefault="00B72C71" w:rsidP="003E3F13">
      <w:pPr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567A6">
        <w:rPr>
          <w:bCs/>
          <w:sz w:val="28"/>
          <w:szCs w:val="28"/>
        </w:rPr>
        <w:t>- нарушений в части организации и осуществления внутреннего финансового аудита за 202</w:t>
      </w:r>
      <w:r w:rsidR="00E05A71" w:rsidRPr="00E567A6">
        <w:rPr>
          <w:bCs/>
          <w:sz w:val="28"/>
          <w:szCs w:val="28"/>
        </w:rPr>
        <w:t>4</w:t>
      </w:r>
      <w:r w:rsidRPr="00E567A6">
        <w:rPr>
          <w:bCs/>
          <w:sz w:val="28"/>
          <w:szCs w:val="28"/>
        </w:rPr>
        <w:t xml:space="preserve"> год, выявленных Счетной палатой Российской Федерации и</w:t>
      </w:r>
      <w:r w:rsidR="002828C5" w:rsidRPr="00E567A6">
        <w:rPr>
          <w:bCs/>
          <w:sz w:val="28"/>
          <w:szCs w:val="28"/>
        </w:rPr>
        <w:t> </w:t>
      </w:r>
      <w:r w:rsidRPr="00E567A6">
        <w:rPr>
          <w:bCs/>
          <w:sz w:val="28"/>
          <w:szCs w:val="28"/>
        </w:rPr>
        <w:t>Федеральным казначейством</w:t>
      </w:r>
      <w:r w:rsidRPr="00E567A6">
        <w:rPr>
          <w:rFonts w:eastAsiaTheme="minorHAnsi"/>
          <w:sz w:val="28"/>
          <w:szCs w:val="28"/>
          <w:lang w:eastAsia="en-US"/>
        </w:rPr>
        <w:t>;</w:t>
      </w:r>
    </w:p>
    <w:p w14:paraId="7F226874" w14:textId="582DB124" w:rsidR="00ED6275" w:rsidRPr="00E567A6" w:rsidRDefault="00B72C71" w:rsidP="003E3F13">
      <w:pPr>
        <w:spacing w:line="276" w:lineRule="auto"/>
        <w:ind w:firstLine="709"/>
        <w:jc w:val="both"/>
        <w:rPr>
          <w:sz w:val="28"/>
          <w:szCs w:val="28"/>
        </w:rPr>
      </w:pPr>
      <w:r w:rsidRPr="00E567A6">
        <w:rPr>
          <w:sz w:val="28"/>
          <w:szCs w:val="28"/>
        </w:rPr>
        <w:t>2) </w:t>
      </w:r>
      <w:r w:rsidR="008A6915" w:rsidRPr="00E567A6">
        <w:rPr>
          <w:sz w:val="28"/>
          <w:szCs w:val="28"/>
        </w:rPr>
        <w:t>качество управления доходами бюд</w:t>
      </w:r>
      <w:r w:rsidR="008115A8" w:rsidRPr="00E567A6">
        <w:rPr>
          <w:sz w:val="28"/>
          <w:szCs w:val="28"/>
        </w:rPr>
        <w:t xml:space="preserve">жета, оцениваемое </w:t>
      </w:r>
      <w:r w:rsidRPr="00E567A6">
        <w:rPr>
          <w:sz w:val="28"/>
          <w:szCs w:val="28"/>
        </w:rPr>
        <w:t xml:space="preserve">по </w:t>
      </w:r>
      <w:r w:rsidR="00E05A71" w:rsidRPr="00E567A6">
        <w:rPr>
          <w:sz w:val="28"/>
          <w:szCs w:val="28"/>
        </w:rPr>
        <w:t>14</w:t>
      </w:r>
      <w:r w:rsidRPr="00E567A6">
        <w:rPr>
          <w:sz w:val="28"/>
          <w:szCs w:val="28"/>
        </w:rPr>
        <w:t> показателям операционной эффективности, отражающим</w:t>
      </w:r>
      <w:r w:rsidR="00523BE5" w:rsidRPr="00E567A6">
        <w:rPr>
          <w:sz w:val="28"/>
          <w:szCs w:val="28"/>
        </w:rPr>
        <w:t xml:space="preserve"> </w:t>
      </w:r>
      <w:r w:rsidR="008115A8" w:rsidRPr="00E567A6">
        <w:rPr>
          <w:sz w:val="28"/>
          <w:szCs w:val="28"/>
        </w:rPr>
        <w:t xml:space="preserve">в том числе качество </w:t>
      </w:r>
      <w:r w:rsidR="00483AAA" w:rsidRPr="00E567A6">
        <w:rPr>
          <w:sz w:val="28"/>
          <w:szCs w:val="28"/>
        </w:rPr>
        <w:t>управления дебиторской задолженностью по доходам федерального</w:t>
      </w:r>
      <w:r w:rsidR="00F33133" w:rsidRPr="00E567A6">
        <w:rPr>
          <w:sz w:val="28"/>
          <w:szCs w:val="28"/>
        </w:rPr>
        <w:t xml:space="preserve"> бюджета</w:t>
      </w:r>
      <w:r w:rsidR="00483AAA" w:rsidRPr="00E567A6">
        <w:rPr>
          <w:sz w:val="28"/>
          <w:szCs w:val="28"/>
        </w:rPr>
        <w:t xml:space="preserve"> </w:t>
      </w:r>
      <w:r w:rsidR="00523BE5" w:rsidRPr="00E567A6">
        <w:rPr>
          <w:sz w:val="28"/>
          <w:szCs w:val="28"/>
        </w:rPr>
        <w:t xml:space="preserve">и </w:t>
      </w:r>
      <w:r w:rsidRPr="00E567A6">
        <w:rPr>
          <w:sz w:val="28"/>
          <w:szCs w:val="28"/>
        </w:rPr>
        <w:t xml:space="preserve">прогнозирования </w:t>
      </w:r>
      <w:r w:rsidR="00483AAA" w:rsidRPr="00E567A6">
        <w:rPr>
          <w:sz w:val="28"/>
          <w:szCs w:val="28"/>
        </w:rPr>
        <w:t xml:space="preserve">поступлений по </w:t>
      </w:r>
      <w:r w:rsidRPr="00E567A6">
        <w:rPr>
          <w:sz w:val="28"/>
          <w:szCs w:val="28"/>
        </w:rPr>
        <w:t>доход</w:t>
      </w:r>
      <w:r w:rsidR="00483AAA" w:rsidRPr="00E567A6">
        <w:rPr>
          <w:sz w:val="28"/>
          <w:szCs w:val="28"/>
        </w:rPr>
        <w:t>ам</w:t>
      </w:r>
      <w:r w:rsidRPr="00E567A6">
        <w:rPr>
          <w:sz w:val="28"/>
          <w:szCs w:val="28"/>
        </w:rPr>
        <w:t xml:space="preserve"> федерального бюджета</w:t>
      </w:r>
      <w:r w:rsidR="00483AAA" w:rsidRPr="00E567A6">
        <w:rPr>
          <w:bCs/>
          <w:sz w:val="28"/>
          <w:szCs w:val="28"/>
        </w:rPr>
        <w:t>;</w:t>
      </w:r>
    </w:p>
    <w:p w14:paraId="48824E40" w14:textId="39860B93" w:rsidR="008A6915" w:rsidRPr="00E567A6" w:rsidRDefault="00B72C71" w:rsidP="003E3F13">
      <w:pPr>
        <w:spacing w:line="276" w:lineRule="auto"/>
        <w:ind w:firstLine="709"/>
        <w:jc w:val="both"/>
        <w:rPr>
          <w:sz w:val="28"/>
          <w:szCs w:val="28"/>
        </w:rPr>
      </w:pPr>
      <w:r w:rsidRPr="00E567A6">
        <w:rPr>
          <w:sz w:val="28"/>
          <w:szCs w:val="28"/>
        </w:rPr>
        <w:t>3</w:t>
      </w:r>
      <w:r w:rsidR="008A6915" w:rsidRPr="00E567A6">
        <w:rPr>
          <w:sz w:val="28"/>
          <w:szCs w:val="28"/>
        </w:rPr>
        <w:t>) качество ведения учета и составления бюджетной отчетности</w:t>
      </w:r>
      <w:r w:rsidR="008115A8" w:rsidRPr="00E567A6">
        <w:rPr>
          <w:sz w:val="28"/>
          <w:szCs w:val="28"/>
        </w:rPr>
        <w:t xml:space="preserve">, оцениваемое </w:t>
      </w:r>
      <w:r w:rsidR="00483AAA" w:rsidRPr="00E567A6">
        <w:rPr>
          <w:sz w:val="28"/>
          <w:szCs w:val="28"/>
        </w:rPr>
        <w:t xml:space="preserve">по </w:t>
      </w:r>
      <w:r w:rsidR="00E05A71" w:rsidRPr="00E567A6">
        <w:rPr>
          <w:sz w:val="28"/>
          <w:szCs w:val="28"/>
        </w:rPr>
        <w:t>9</w:t>
      </w:r>
      <w:r w:rsidR="00483AAA" w:rsidRPr="00E567A6">
        <w:rPr>
          <w:sz w:val="28"/>
          <w:szCs w:val="28"/>
        </w:rPr>
        <w:t xml:space="preserve"> показателям, отражающим наличие фактов нарушений в финансово-бюджетной сфере, выявленных органами государственного финансового контроля (далее</w:t>
      </w:r>
      <w:r w:rsidR="002828C5" w:rsidRPr="00E567A6">
        <w:rPr>
          <w:sz w:val="28"/>
          <w:szCs w:val="28"/>
        </w:rPr>
        <w:t> </w:t>
      </w:r>
      <w:r w:rsidR="00483AAA" w:rsidRPr="00E567A6">
        <w:rPr>
          <w:sz w:val="28"/>
          <w:szCs w:val="28"/>
        </w:rPr>
        <w:t>–</w:t>
      </w:r>
      <w:r w:rsidR="002828C5" w:rsidRPr="00E567A6">
        <w:rPr>
          <w:sz w:val="28"/>
          <w:szCs w:val="28"/>
        </w:rPr>
        <w:t> </w:t>
      </w:r>
      <w:r w:rsidR="00AB3418" w:rsidRPr="00E567A6">
        <w:rPr>
          <w:sz w:val="28"/>
          <w:szCs w:val="28"/>
        </w:rPr>
        <w:t>показатели, отражающие наличие нарушений)</w:t>
      </w:r>
      <w:r w:rsidR="008A6915" w:rsidRPr="00E567A6">
        <w:rPr>
          <w:sz w:val="28"/>
          <w:szCs w:val="28"/>
        </w:rPr>
        <w:t>;</w:t>
      </w:r>
    </w:p>
    <w:p w14:paraId="4A00B6E7" w14:textId="5FB84D13" w:rsidR="008A6915" w:rsidRPr="00E567A6" w:rsidRDefault="00B72C71" w:rsidP="00AB3418">
      <w:pPr>
        <w:spacing w:line="276" w:lineRule="auto"/>
        <w:ind w:firstLine="709"/>
        <w:jc w:val="both"/>
        <w:rPr>
          <w:sz w:val="28"/>
          <w:szCs w:val="28"/>
        </w:rPr>
      </w:pPr>
      <w:r w:rsidRPr="00E567A6">
        <w:rPr>
          <w:sz w:val="28"/>
          <w:szCs w:val="28"/>
        </w:rPr>
        <w:t>4</w:t>
      </w:r>
      <w:r w:rsidR="008A6915" w:rsidRPr="00E567A6">
        <w:rPr>
          <w:sz w:val="28"/>
          <w:szCs w:val="28"/>
        </w:rPr>
        <w:t>) качество управления активами</w:t>
      </w:r>
      <w:r w:rsidR="00D06253" w:rsidRPr="00E567A6">
        <w:rPr>
          <w:sz w:val="28"/>
          <w:szCs w:val="28"/>
        </w:rPr>
        <w:t>, оцениваемое</w:t>
      </w:r>
      <w:r w:rsidR="00483AAA" w:rsidRPr="00E567A6">
        <w:rPr>
          <w:sz w:val="28"/>
          <w:szCs w:val="28"/>
        </w:rPr>
        <w:t xml:space="preserve"> по </w:t>
      </w:r>
      <w:r w:rsidR="00AB3418" w:rsidRPr="00E567A6">
        <w:rPr>
          <w:sz w:val="28"/>
          <w:szCs w:val="28"/>
        </w:rPr>
        <w:t>2 показателям, отражающим наличие нарушений, и 10 показателям операционной эффективности</w:t>
      </w:r>
      <w:r w:rsidR="00483AAA" w:rsidRPr="00E567A6">
        <w:rPr>
          <w:sz w:val="28"/>
          <w:szCs w:val="28"/>
        </w:rPr>
        <w:t xml:space="preserve">, отражающим </w:t>
      </w:r>
      <w:r w:rsidR="00D06253" w:rsidRPr="00E567A6">
        <w:rPr>
          <w:sz w:val="28"/>
          <w:szCs w:val="28"/>
        </w:rPr>
        <w:lastRenderedPageBreak/>
        <w:t>в</w:t>
      </w:r>
      <w:r w:rsidR="002828C5" w:rsidRPr="00E567A6">
        <w:rPr>
          <w:sz w:val="28"/>
          <w:szCs w:val="28"/>
        </w:rPr>
        <w:t> </w:t>
      </w:r>
      <w:r w:rsidR="00D06253" w:rsidRPr="00E567A6">
        <w:rPr>
          <w:sz w:val="28"/>
          <w:szCs w:val="28"/>
        </w:rPr>
        <w:t xml:space="preserve">том числе качество </w:t>
      </w:r>
      <w:r w:rsidR="006B3B1B" w:rsidRPr="00E567A6">
        <w:rPr>
          <w:sz w:val="28"/>
          <w:szCs w:val="28"/>
        </w:rPr>
        <w:t>управлени</w:t>
      </w:r>
      <w:r w:rsidR="00D06253" w:rsidRPr="00E567A6">
        <w:rPr>
          <w:sz w:val="28"/>
          <w:szCs w:val="28"/>
        </w:rPr>
        <w:t>я</w:t>
      </w:r>
      <w:r w:rsidR="006B3B1B" w:rsidRPr="00E567A6">
        <w:rPr>
          <w:sz w:val="28"/>
          <w:szCs w:val="28"/>
        </w:rPr>
        <w:t xml:space="preserve"> </w:t>
      </w:r>
      <w:r w:rsidR="00F33133" w:rsidRPr="00E567A6">
        <w:rPr>
          <w:sz w:val="28"/>
          <w:szCs w:val="28"/>
        </w:rPr>
        <w:t xml:space="preserve">государственным </w:t>
      </w:r>
      <w:r w:rsidR="006B3B1B" w:rsidRPr="00E567A6">
        <w:rPr>
          <w:sz w:val="28"/>
          <w:szCs w:val="28"/>
        </w:rPr>
        <w:t xml:space="preserve">имуществом </w:t>
      </w:r>
      <w:r w:rsidR="00D06253" w:rsidRPr="00E567A6">
        <w:rPr>
          <w:sz w:val="28"/>
          <w:szCs w:val="28"/>
        </w:rPr>
        <w:t>и осуществления</w:t>
      </w:r>
      <w:r w:rsidR="006B3B1B" w:rsidRPr="00E567A6">
        <w:rPr>
          <w:sz w:val="28"/>
          <w:szCs w:val="28"/>
        </w:rPr>
        <w:t xml:space="preserve"> вложений в объекты капитального строительства, </w:t>
      </w:r>
      <w:r w:rsidR="00D06253" w:rsidRPr="00E567A6">
        <w:rPr>
          <w:sz w:val="28"/>
          <w:szCs w:val="28"/>
        </w:rPr>
        <w:t>включая своевременность принятия бюджетных обязательств и результативность использования бюджетных средств на капитальные вложения в объекты государственной (муниципальной) собственности</w:t>
      </w:r>
      <w:r w:rsidR="006B3B1B" w:rsidRPr="00E567A6">
        <w:rPr>
          <w:sz w:val="28"/>
          <w:szCs w:val="28"/>
        </w:rPr>
        <w:t>;</w:t>
      </w:r>
    </w:p>
    <w:p w14:paraId="1875AAF7" w14:textId="24A2F466" w:rsidR="008A6915" w:rsidRPr="00E567A6" w:rsidRDefault="00B72C71" w:rsidP="00AB3418">
      <w:pPr>
        <w:spacing w:line="276" w:lineRule="auto"/>
        <w:ind w:firstLine="709"/>
        <w:jc w:val="both"/>
        <w:rPr>
          <w:sz w:val="28"/>
          <w:szCs w:val="28"/>
        </w:rPr>
      </w:pPr>
      <w:r w:rsidRPr="00E567A6">
        <w:rPr>
          <w:sz w:val="28"/>
          <w:szCs w:val="28"/>
        </w:rPr>
        <w:t>5</w:t>
      </w:r>
      <w:r w:rsidR="008A6915" w:rsidRPr="00E567A6">
        <w:rPr>
          <w:sz w:val="28"/>
          <w:szCs w:val="28"/>
        </w:rPr>
        <w:t xml:space="preserve">) качество </w:t>
      </w:r>
      <w:r w:rsidR="00AB3418" w:rsidRPr="00E567A6">
        <w:rPr>
          <w:sz w:val="28"/>
          <w:szCs w:val="28"/>
        </w:rPr>
        <w:t>исполнения полномочий на определение поставщиков (подрядчиков, исполнителей), заключение и исполнение контрактов</w:t>
      </w:r>
      <w:r w:rsidR="00D06253" w:rsidRPr="00E567A6">
        <w:rPr>
          <w:sz w:val="28"/>
          <w:szCs w:val="28"/>
        </w:rPr>
        <w:t>, оцениваемое</w:t>
      </w:r>
      <w:r w:rsidR="001660F0" w:rsidRPr="00E567A6">
        <w:rPr>
          <w:sz w:val="28"/>
          <w:szCs w:val="28"/>
        </w:rPr>
        <w:t xml:space="preserve"> </w:t>
      </w:r>
      <w:r w:rsidR="00784243" w:rsidRPr="00E567A6">
        <w:rPr>
          <w:sz w:val="28"/>
          <w:szCs w:val="28"/>
        </w:rPr>
        <w:t>по</w:t>
      </w:r>
      <w:r w:rsidR="0012638E" w:rsidRPr="00E567A6">
        <w:rPr>
          <w:sz w:val="28"/>
          <w:szCs w:val="28"/>
          <w:lang w:val="en-US"/>
        </w:rPr>
        <w:t> </w:t>
      </w:r>
      <w:r w:rsidR="00784243" w:rsidRPr="00E567A6">
        <w:rPr>
          <w:sz w:val="28"/>
          <w:szCs w:val="28"/>
        </w:rPr>
        <w:t xml:space="preserve">4 </w:t>
      </w:r>
      <w:r w:rsidR="00AB3418" w:rsidRPr="00E567A6">
        <w:rPr>
          <w:sz w:val="28"/>
          <w:szCs w:val="28"/>
        </w:rPr>
        <w:t xml:space="preserve">показателям, отражающим наличие нарушений, </w:t>
      </w:r>
      <w:r w:rsidR="00784243" w:rsidRPr="00E567A6">
        <w:rPr>
          <w:sz w:val="28"/>
          <w:szCs w:val="28"/>
        </w:rPr>
        <w:t xml:space="preserve">и </w:t>
      </w:r>
      <w:r w:rsidR="00AB3418" w:rsidRPr="00E567A6">
        <w:rPr>
          <w:sz w:val="28"/>
          <w:szCs w:val="28"/>
        </w:rPr>
        <w:t>4</w:t>
      </w:r>
      <w:r w:rsidR="00710F5C" w:rsidRPr="00E567A6">
        <w:rPr>
          <w:sz w:val="28"/>
          <w:szCs w:val="28"/>
        </w:rPr>
        <w:t> </w:t>
      </w:r>
      <w:r w:rsidR="00784243" w:rsidRPr="00E567A6">
        <w:rPr>
          <w:sz w:val="28"/>
          <w:szCs w:val="28"/>
        </w:rPr>
        <w:t xml:space="preserve">показателям операционной эффективности, отражающим </w:t>
      </w:r>
      <w:r w:rsidR="00E37231" w:rsidRPr="00E567A6">
        <w:rPr>
          <w:sz w:val="28"/>
          <w:szCs w:val="28"/>
        </w:rPr>
        <w:t xml:space="preserve">качество осуществления закупочной деятельности, </w:t>
      </w:r>
      <w:r w:rsidR="00710F5C" w:rsidRPr="00E567A6">
        <w:rPr>
          <w:sz w:val="28"/>
          <w:szCs w:val="28"/>
        </w:rPr>
        <w:t>в</w:t>
      </w:r>
      <w:r w:rsidR="002828C5" w:rsidRPr="00E567A6">
        <w:rPr>
          <w:sz w:val="28"/>
          <w:szCs w:val="28"/>
        </w:rPr>
        <w:t> </w:t>
      </w:r>
      <w:r w:rsidR="00710F5C" w:rsidRPr="00E567A6">
        <w:rPr>
          <w:sz w:val="28"/>
          <w:szCs w:val="28"/>
        </w:rPr>
        <w:t>том числе создание равных условий для обеспечения конкуренции между участниками закупок</w:t>
      </w:r>
      <w:r w:rsidR="00BB77D1" w:rsidRPr="00E567A6">
        <w:rPr>
          <w:sz w:val="28"/>
          <w:szCs w:val="28"/>
        </w:rPr>
        <w:t>;</w:t>
      </w:r>
    </w:p>
    <w:p w14:paraId="6E8162D8" w14:textId="4705CA8D" w:rsidR="00B72C71" w:rsidRPr="00E567A6" w:rsidRDefault="00B72C71" w:rsidP="003E3F13">
      <w:pPr>
        <w:spacing w:line="276" w:lineRule="auto"/>
        <w:ind w:firstLine="709"/>
        <w:jc w:val="both"/>
        <w:rPr>
          <w:sz w:val="28"/>
          <w:szCs w:val="28"/>
        </w:rPr>
      </w:pPr>
      <w:r w:rsidRPr="00E567A6">
        <w:rPr>
          <w:sz w:val="28"/>
          <w:szCs w:val="28"/>
        </w:rPr>
        <w:t>6) качест</w:t>
      </w:r>
      <w:r w:rsidR="00710F5C" w:rsidRPr="00E567A6">
        <w:rPr>
          <w:sz w:val="28"/>
          <w:szCs w:val="28"/>
        </w:rPr>
        <w:t xml:space="preserve">во управления расходами бюджета, оцениваемое </w:t>
      </w:r>
      <w:r w:rsidRPr="00E567A6">
        <w:rPr>
          <w:sz w:val="28"/>
          <w:szCs w:val="28"/>
        </w:rPr>
        <w:t>по 2</w:t>
      </w:r>
      <w:r w:rsidR="005621B9" w:rsidRPr="00E567A6">
        <w:rPr>
          <w:sz w:val="28"/>
          <w:szCs w:val="28"/>
        </w:rPr>
        <w:t xml:space="preserve">1 показателю, отражающему наличие нарушений, </w:t>
      </w:r>
      <w:r w:rsidRPr="00E567A6">
        <w:rPr>
          <w:sz w:val="28"/>
          <w:szCs w:val="28"/>
        </w:rPr>
        <w:t xml:space="preserve">и </w:t>
      </w:r>
      <w:r w:rsidR="005621B9" w:rsidRPr="00E567A6">
        <w:rPr>
          <w:sz w:val="28"/>
          <w:szCs w:val="28"/>
        </w:rPr>
        <w:t>49</w:t>
      </w:r>
      <w:r w:rsidR="00483AAA" w:rsidRPr="00E567A6">
        <w:rPr>
          <w:sz w:val="28"/>
          <w:szCs w:val="28"/>
          <w:lang w:val="en-US"/>
        </w:rPr>
        <w:t> </w:t>
      </w:r>
      <w:r w:rsidRPr="00E567A6">
        <w:rPr>
          <w:sz w:val="28"/>
          <w:szCs w:val="28"/>
        </w:rPr>
        <w:t>показателям операционной эффективности, отражающим качество планирования и исполнения расходов федерального бюджета, по группам показателей качества финансового менеджмента:</w:t>
      </w:r>
    </w:p>
    <w:p w14:paraId="74B9E962" w14:textId="50F2D532" w:rsidR="00B72C71" w:rsidRPr="00E567A6" w:rsidRDefault="00A659EF" w:rsidP="00F1258F">
      <w:pPr>
        <w:spacing w:line="276" w:lineRule="auto"/>
        <w:ind w:firstLine="709"/>
        <w:jc w:val="both"/>
        <w:rPr>
          <w:sz w:val="28"/>
          <w:szCs w:val="28"/>
        </w:rPr>
      </w:pPr>
      <w:r w:rsidRPr="00E567A6">
        <w:rPr>
          <w:sz w:val="28"/>
          <w:szCs w:val="28"/>
        </w:rPr>
        <w:t>- </w:t>
      </w:r>
      <w:r w:rsidR="00F1258F" w:rsidRPr="00E567A6">
        <w:rPr>
          <w:sz w:val="28"/>
          <w:szCs w:val="28"/>
        </w:rPr>
        <w:t>закупка товаров, работ и услуг для обеспечения государственных нужд</w:t>
      </w:r>
      <w:r w:rsidR="00B72C71" w:rsidRPr="00E567A6">
        <w:rPr>
          <w:sz w:val="28"/>
          <w:szCs w:val="28"/>
        </w:rPr>
        <w:t>;</w:t>
      </w:r>
    </w:p>
    <w:p w14:paraId="4E7B7446" w14:textId="689558FF" w:rsidR="0030620E" w:rsidRPr="00E567A6" w:rsidRDefault="00A659EF" w:rsidP="003E3F13">
      <w:pPr>
        <w:spacing w:line="276" w:lineRule="auto"/>
        <w:ind w:firstLine="709"/>
        <w:jc w:val="both"/>
        <w:rPr>
          <w:sz w:val="28"/>
          <w:szCs w:val="28"/>
        </w:rPr>
      </w:pPr>
      <w:r w:rsidRPr="00E567A6">
        <w:rPr>
          <w:sz w:val="28"/>
          <w:szCs w:val="28"/>
        </w:rPr>
        <w:t>- </w:t>
      </w:r>
      <w:r w:rsidR="00F1258F" w:rsidRPr="00E567A6">
        <w:rPr>
          <w:sz w:val="28"/>
          <w:szCs w:val="28"/>
        </w:rPr>
        <w:t>выплаты персоналу, социальное обеспечение и иные выплаты населению, уплату налогов, сборов и иных платежей, предоставление платежей, взносов, безвозмездных перечислений субъектам международного права</w:t>
      </w:r>
      <w:r w:rsidR="0030620E" w:rsidRPr="00E567A6">
        <w:rPr>
          <w:sz w:val="28"/>
          <w:szCs w:val="28"/>
        </w:rPr>
        <w:t>;</w:t>
      </w:r>
    </w:p>
    <w:p w14:paraId="4CAA462C" w14:textId="05E80418" w:rsidR="00B72C71" w:rsidRPr="00E567A6" w:rsidRDefault="00A659EF" w:rsidP="0030620E">
      <w:pPr>
        <w:spacing w:line="276" w:lineRule="auto"/>
        <w:ind w:firstLine="709"/>
        <w:jc w:val="both"/>
        <w:rPr>
          <w:sz w:val="28"/>
          <w:szCs w:val="28"/>
        </w:rPr>
      </w:pPr>
      <w:r w:rsidRPr="00E567A6">
        <w:rPr>
          <w:sz w:val="28"/>
          <w:szCs w:val="28"/>
        </w:rPr>
        <w:t>- </w:t>
      </w:r>
      <w:r w:rsidR="0030620E" w:rsidRPr="00E567A6">
        <w:rPr>
          <w:sz w:val="28"/>
          <w:szCs w:val="28"/>
        </w:rPr>
        <w:t>капитальные вложения в объекты государственной (муниципальной) собственности</w:t>
      </w:r>
      <w:r w:rsidR="00B72C71" w:rsidRPr="00E567A6">
        <w:rPr>
          <w:sz w:val="28"/>
          <w:szCs w:val="28"/>
        </w:rPr>
        <w:t>;</w:t>
      </w:r>
    </w:p>
    <w:p w14:paraId="3B52D75B" w14:textId="1F53DCFF" w:rsidR="00B72C71" w:rsidRPr="00E567A6" w:rsidRDefault="00A659EF" w:rsidP="003E3F13">
      <w:pPr>
        <w:spacing w:line="276" w:lineRule="auto"/>
        <w:ind w:firstLine="709"/>
        <w:jc w:val="both"/>
        <w:rPr>
          <w:sz w:val="28"/>
          <w:szCs w:val="28"/>
        </w:rPr>
      </w:pPr>
      <w:r w:rsidRPr="00E567A6">
        <w:rPr>
          <w:sz w:val="28"/>
          <w:szCs w:val="28"/>
        </w:rPr>
        <w:t>- </w:t>
      </w:r>
      <w:r w:rsidR="00B72C71" w:rsidRPr="00E567A6">
        <w:rPr>
          <w:sz w:val="28"/>
          <w:szCs w:val="28"/>
        </w:rPr>
        <w:t>предоставление межбюд</w:t>
      </w:r>
      <w:r w:rsidR="00A37179" w:rsidRPr="00E567A6">
        <w:rPr>
          <w:sz w:val="28"/>
          <w:szCs w:val="28"/>
        </w:rPr>
        <w:t>жетных трансфертов;</w:t>
      </w:r>
    </w:p>
    <w:p w14:paraId="490544CA" w14:textId="53D3F548" w:rsidR="0030620E" w:rsidRPr="00E567A6" w:rsidRDefault="00A659EF" w:rsidP="003E3F13">
      <w:pPr>
        <w:spacing w:line="276" w:lineRule="auto"/>
        <w:ind w:firstLine="709"/>
        <w:jc w:val="both"/>
        <w:rPr>
          <w:sz w:val="28"/>
          <w:szCs w:val="28"/>
        </w:rPr>
      </w:pPr>
      <w:r w:rsidRPr="00E567A6">
        <w:rPr>
          <w:sz w:val="28"/>
          <w:szCs w:val="28"/>
        </w:rPr>
        <w:t>- </w:t>
      </w:r>
      <w:r w:rsidR="00B72C71" w:rsidRPr="00E567A6">
        <w:rPr>
          <w:sz w:val="28"/>
          <w:szCs w:val="28"/>
        </w:rPr>
        <w:t xml:space="preserve">предоставление субсидий (за исключением </w:t>
      </w:r>
      <w:r w:rsidR="0030620E" w:rsidRPr="00E567A6">
        <w:rPr>
          <w:sz w:val="28"/>
          <w:szCs w:val="28"/>
        </w:rPr>
        <w:t>межбюджетных трансфертов</w:t>
      </w:r>
      <w:r w:rsidR="00B72C71" w:rsidRPr="00E567A6">
        <w:rPr>
          <w:sz w:val="28"/>
          <w:szCs w:val="28"/>
        </w:rPr>
        <w:t>)</w:t>
      </w:r>
      <w:r w:rsidR="0030620E" w:rsidRPr="00E567A6">
        <w:rPr>
          <w:sz w:val="28"/>
          <w:szCs w:val="28"/>
        </w:rPr>
        <w:t>;</w:t>
      </w:r>
    </w:p>
    <w:p w14:paraId="6023FBF5" w14:textId="14E8219B" w:rsidR="00B72C71" w:rsidRPr="00E567A6" w:rsidRDefault="00A659EF" w:rsidP="003E3F13">
      <w:pPr>
        <w:spacing w:line="276" w:lineRule="auto"/>
        <w:ind w:firstLine="709"/>
        <w:jc w:val="both"/>
        <w:rPr>
          <w:sz w:val="28"/>
          <w:szCs w:val="28"/>
        </w:rPr>
      </w:pPr>
      <w:r w:rsidRPr="00E567A6">
        <w:rPr>
          <w:sz w:val="28"/>
          <w:szCs w:val="28"/>
        </w:rPr>
        <w:t>- </w:t>
      </w:r>
      <w:r w:rsidR="00B72C71" w:rsidRPr="00E567A6">
        <w:rPr>
          <w:sz w:val="28"/>
          <w:szCs w:val="28"/>
        </w:rPr>
        <w:t>исполнение судебных актов.</w:t>
      </w:r>
    </w:p>
    <w:p w14:paraId="474C6B40" w14:textId="29DF597E" w:rsidR="00A128A7" w:rsidRPr="00BA58DB" w:rsidRDefault="00031314" w:rsidP="00031314">
      <w:pPr>
        <w:spacing w:line="276" w:lineRule="auto"/>
        <w:ind w:firstLine="709"/>
        <w:jc w:val="both"/>
        <w:rPr>
          <w:sz w:val="28"/>
          <w:szCs w:val="28"/>
        </w:rPr>
      </w:pPr>
      <w:r w:rsidRPr="0064516C">
        <w:rPr>
          <w:sz w:val="28"/>
          <w:szCs w:val="28"/>
        </w:rPr>
        <w:t xml:space="preserve">В отчете о результатах мониторинга за </w:t>
      </w:r>
      <w:r w:rsidR="000D238B" w:rsidRPr="000D238B">
        <w:rPr>
          <w:sz w:val="28"/>
          <w:szCs w:val="28"/>
        </w:rPr>
        <w:t xml:space="preserve">9 </w:t>
      </w:r>
      <w:r w:rsidR="000D238B">
        <w:rPr>
          <w:sz w:val="28"/>
          <w:szCs w:val="28"/>
        </w:rPr>
        <w:t>месяцев</w:t>
      </w:r>
      <w:r w:rsidR="00E567A6" w:rsidRPr="0064516C">
        <w:rPr>
          <w:sz w:val="28"/>
          <w:szCs w:val="28"/>
        </w:rPr>
        <w:t xml:space="preserve"> 2025</w:t>
      </w:r>
      <w:r w:rsidRPr="0064516C">
        <w:rPr>
          <w:sz w:val="28"/>
          <w:szCs w:val="28"/>
        </w:rPr>
        <w:t xml:space="preserve"> год</w:t>
      </w:r>
      <w:r w:rsidR="00E567A6" w:rsidRPr="0064516C">
        <w:rPr>
          <w:sz w:val="28"/>
          <w:szCs w:val="28"/>
        </w:rPr>
        <w:t>а</w:t>
      </w:r>
      <w:r w:rsidRPr="0064516C">
        <w:rPr>
          <w:sz w:val="28"/>
          <w:szCs w:val="28"/>
        </w:rPr>
        <w:t xml:space="preserve"> вместо рассчитанных оценок указывалась буква «н» (вес отсутствующего показателя качества финансового менеджмента, группы показателей качества финансового менеджмента, направления финансового менеджмента пропорционально перераспредел</w:t>
      </w:r>
      <w:r w:rsidR="00CC55A2" w:rsidRPr="0064516C">
        <w:rPr>
          <w:sz w:val="28"/>
          <w:szCs w:val="28"/>
        </w:rPr>
        <w:t>ен</w:t>
      </w:r>
      <w:r w:rsidRPr="0064516C">
        <w:rPr>
          <w:sz w:val="28"/>
          <w:szCs w:val="28"/>
        </w:rPr>
        <w:t xml:space="preserve"> на другие показатели качества финансового менеджмента, группы </w:t>
      </w:r>
      <w:r w:rsidRPr="00BA58DB">
        <w:rPr>
          <w:sz w:val="28"/>
          <w:szCs w:val="28"/>
        </w:rPr>
        <w:t>показателей качества финансового менеджмента, направления финансов</w:t>
      </w:r>
      <w:r w:rsidR="005D2744">
        <w:rPr>
          <w:sz w:val="28"/>
          <w:szCs w:val="28"/>
        </w:rPr>
        <w:t>ого менеджмента соответственно)</w:t>
      </w:r>
      <w:r w:rsidRPr="00BA58DB">
        <w:rPr>
          <w:sz w:val="28"/>
          <w:szCs w:val="28"/>
        </w:rPr>
        <w:t xml:space="preserve"> </w:t>
      </w:r>
      <w:r w:rsidR="00A37179" w:rsidRPr="00BA58DB">
        <w:rPr>
          <w:sz w:val="28"/>
          <w:szCs w:val="28"/>
        </w:rPr>
        <w:t>в следующих случаях</w:t>
      </w:r>
      <w:r w:rsidR="002C517E" w:rsidRPr="00BA58DB">
        <w:rPr>
          <w:sz w:val="28"/>
          <w:szCs w:val="28"/>
        </w:rPr>
        <w:t>:</w:t>
      </w:r>
    </w:p>
    <w:p w14:paraId="57DCA5A9" w14:textId="4B4F7447" w:rsidR="00031314" w:rsidRPr="00BA58DB" w:rsidRDefault="00031314" w:rsidP="00031314">
      <w:pPr>
        <w:spacing w:line="276" w:lineRule="auto"/>
        <w:ind w:firstLine="709"/>
        <w:jc w:val="both"/>
        <w:rPr>
          <w:sz w:val="28"/>
          <w:szCs w:val="28"/>
        </w:rPr>
      </w:pPr>
      <w:r w:rsidRPr="00BA58DB">
        <w:rPr>
          <w:sz w:val="28"/>
          <w:szCs w:val="28"/>
        </w:rPr>
        <w:t>1) при необходимости использования для расчета значений показателей качества финансового менеджмента сведений, составляющих государственную или иную охраняемую законом тайну;</w:t>
      </w:r>
    </w:p>
    <w:p w14:paraId="2558CE94" w14:textId="5A3B262A" w:rsidR="005E1AFC" w:rsidRPr="00BA58DB" w:rsidRDefault="00022E1A" w:rsidP="005E1AFC">
      <w:pPr>
        <w:tabs>
          <w:tab w:val="left" w:pos="1134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A58DB">
        <w:rPr>
          <w:sz w:val="28"/>
          <w:szCs w:val="28"/>
        </w:rPr>
        <w:t>2) </w:t>
      </w:r>
      <w:r w:rsidR="00031314" w:rsidRPr="00BA58DB">
        <w:rPr>
          <w:sz w:val="28"/>
          <w:szCs w:val="28"/>
        </w:rPr>
        <w:t>при отсутствии</w:t>
      </w:r>
      <w:r w:rsidR="005E1AFC" w:rsidRPr="00BA58DB">
        <w:rPr>
          <w:sz w:val="28"/>
          <w:szCs w:val="28"/>
        </w:rPr>
        <w:t xml:space="preserve"> данных (сведений), </w:t>
      </w:r>
      <w:r w:rsidR="0012638E" w:rsidRPr="00BA58DB">
        <w:rPr>
          <w:sz w:val="28"/>
          <w:szCs w:val="28"/>
        </w:rPr>
        <w:t>необходимых</w:t>
      </w:r>
      <w:r w:rsidR="005E1AFC" w:rsidRPr="00BA58DB">
        <w:rPr>
          <w:sz w:val="28"/>
          <w:szCs w:val="28"/>
        </w:rPr>
        <w:t xml:space="preserve"> для расчета значений показателей качества финансового менеджмента;</w:t>
      </w:r>
    </w:p>
    <w:p w14:paraId="297AF4E2" w14:textId="2CB5A20D" w:rsidR="005E1AFC" w:rsidRPr="00BA58DB" w:rsidRDefault="005E1AFC" w:rsidP="005E1AFC">
      <w:pPr>
        <w:tabs>
          <w:tab w:val="left" w:pos="1134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A58DB">
        <w:rPr>
          <w:sz w:val="28"/>
          <w:szCs w:val="28"/>
        </w:rPr>
        <w:t>3)</w:t>
      </w:r>
      <w:r w:rsidR="00E458F6" w:rsidRPr="00BA58DB">
        <w:rPr>
          <w:sz w:val="28"/>
          <w:szCs w:val="28"/>
        </w:rPr>
        <w:t> </w:t>
      </w:r>
      <w:r w:rsidR="00031314" w:rsidRPr="00BA58DB">
        <w:rPr>
          <w:sz w:val="28"/>
          <w:szCs w:val="28"/>
        </w:rPr>
        <w:t>при наличии обстоятельств</w:t>
      </w:r>
      <w:r w:rsidR="00D35784" w:rsidRPr="00BA58DB">
        <w:rPr>
          <w:sz w:val="28"/>
          <w:szCs w:val="28"/>
        </w:rPr>
        <w:t xml:space="preserve">, </w:t>
      </w:r>
      <w:r w:rsidRPr="00BA58DB">
        <w:rPr>
          <w:sz w:val="28"/>
          <w:szCs w:val="28"/>
        </w:rPr>
        <w:t>не предусмотренных расчетами значений показателей качества финансового менеджмента;</w:t>
      </w:r>
    </w:p>
    <w:p w14:paraId="4E6211C7" w14:textId="6D1E514B" w:rsidR="005E1AFC" w:rsidRPr="00BA58DB" w:rsidRDefault="005E1AFC" w:rsidP="005E1AFC">
      <w:pPr>
        <w:tabs>
          <w:tab w:val="left" w:pos="1134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A58DB">
        <w:rPr>
          <w:sz w:val="28"/>
          <w:szCs w:val="28"/>
        </w:rPr>
        <w:lastRenderedPageBreak/>
        <w:t xml:space="preserve">4) </w:t>
      </w:r>
      <w:r w:rsidR="00031314" w:rsidRPr="00BA58DB">
        <w:rPr>
          <w:sz w:val="28"/>
          <w:szCs w:val="28"/>
        </w:rPr>
        <w:t>при внесении</w:t>
      </w:r>
      <w:r w:rsidRPr="00BA58DB">
        <w:rPr>
          <w:sz w:val="28"/>
          <w:szCs w:val="28"/>
        </w:rPr>
        <w:t xml:space="preserve"> изменений в законодательные и иные нормативные правовые акт</w:t>
      </w:r>
      <w:r w:rsidR="00C81C1A" w:rsidRPr="00BA58DB">
        <w:rPr>
          <w:sz w:val="28"/>
          <w:szCs w:val="28"/>
        </w:rPr>
        <w:t>ы Российской Федерации, влияющи</w:t>
      </w:r>
      <w:r w:rsidR="00903BC1" w:rsidRPr="00BA58DB">
        <w:rPr>
          <w:sz w:val="28"/>
          <w:szCs w:val="28"/>
        </w:rPr>
        <w:t>х</w:t>
      </w:r>
      <w:r w:rsidRPr="00BA58DB">
        <w:rPr>
          <w:sz w:val="28"/>
          <w:szCs w:val="28"/>
        </w:rPr>
        <w:t xml:space="preserve"> на целесообразность расчета значений показателей качества финансового менеджмента.</w:t>
      </w:r>
    </w:p>
    <w:p w14:paraId="4F1C83D1" w14:textId="4DA6FA1B" w:rsidR="00631BA8" w:rsidRPr="00B07DFC" w:rsidRDefault="00631BA8" w:rsidP="00631BA8">
      <w:pPr>
        <w:spacing w:line="276" w:lineRule="auto"/>
        <w:ind w:firstLine="709"/>
        <w:jc w:val="both"/>
        <w:rPr>
          <w:sz w:val="28"/>
          <w:szCs w:val="28"/>
        </w:rPr>
      </w:pPr>
      <w:r w:rsidRPr="00BA58DB">
        <w:rPr>
          <w:sz w:val="28"/>
          <w:szCs w:val="28"/>
        </w:rPr>
        <w:t>Мониторинг проведен по 9</w:t>
      </w:r>
      <w:r w:rsidR="00BA58DB" w:rsidRPr="00BA58DB">
        <w:rPr>
          <w:sz w:val="28"/>
          <w:szCs w:val="28"/>
        </w:rPr>
        <w:t>3</w:t>
      </w:r>
      <w:r w:rsidRPr="00BA58DB">
        <w:rPr>
          <w:sz w:val="28"/>
          <w:szCs w:val="28"/>
        </w:rPr>
        <w:t xml:space="preserve"> главным администраторам, представленным в</w:t>
      </w:r>
      <w:r w:rsidR="002828C5" w:rsidRPr="00BA58DB">
        <w:rPr>
          <w:sz w:val="28"/>
          <w:szCs w:val="28"/>
        </w:rPr>
        <w:t> </w:t>
      </w:r>
      <w:r w:rsidRPr="00BA58DB">
        <w:rPr>
          <w:sz w:val="28"/>
          <w:szCs w:val="28"/>
        </w:rPr>
        <w:t>отчете о результатах мониторинга в составе трех групп, определенных исходя из</w:t>
      </w:r>
      <w:r w:rsidR="002828C5" w:rsidRPr="00BA58DB">
        <w:rPr>
          <w:sz w:val="28"/>
          <w:szCs w:val="28"/>
        </w:rPr>
        <w:t> </w:t>
      </w:r>
      <w:r w:rsidRPr="00B07DFC">
        <w:rPr>
          <w:sz w:val="28"/>
          <w:szCs w:val="28"/>
        </w:rPr>
        <w:t>условий деятельности, влияющих на значение показателей качества финансового менеджмента:</w:t>
      </w:r>
    </w:p>
    <w:p w14:paraId="13F9D08E" w14:textId="0EF22533" w:rsidR="00631BA8" w:rsidRPr="00B07DFC" w:rsidRDefault="00822E23" w:rsidP="00631BA8">
      <w:pPr>
        <w:spacing w:line="276" w:lineRule="auto"/>
        <w:ind w:firstLine="709"/>
        <w:jc w:val="both"/>
        <w:rPr>
          <w:sz w:val="28"/>
          <w:szCs w:val="28"/>
        </w:rPr>
      </w:pPr>
      <w:r w:rsidRPr="00B07DFC">
        <w:rPr>
          <w:sz w:val="28"/>
          <w:szCs w:val="28"/>
        </w:rPr>
        <w:t>- группа </w:t>
      </w:r>
      <w:r w:rsidR="00631BA8" w:rsidRPr="00B07DFC">
        <w:rPr>
          <w:sz w:val="28"/>
          <w:szCs w:val="28"/>
        </w:rPr>
        <w:t>1</w:t>
      </w:r>
      <w:r w:rsidRPr="00B07DFC">
        <w:rPr>
          <w:sz w:val="28"/>
          <w:szCs w:val="28"/>
        </w:rPr>
        <w:t> </w:t>
      </w:r>
      <w:r w:rsidR="00631BA8" w:rsidRPr="00B07DFC">
        <w:rPr>
          <w:sz w:val="28"/>
          <w:szCs w:val="28"/>
        </w:rPr>
        <w:t>–</w:t>
      </w:r>
      <w:r w:rsidRPr="00B07DFC">
        <w:rPr>
          <w:sz w:val="28"/>
          <w:szCs w:val="28"/>
        </w:rPr>
        <w:t> </w:t>
      </w:r>
      <w:r w:rsidR="00631BA8" w:rsidRPr="00B07DFC">
        <w:rPr>
          <w:sz w:val="28"/>
          <w:szCs w:val="28"/>
        </w:rPr>
        <w:t xml:space="preserve">главные администраторы, являющиеся органами государственной власти (государственными органами), на оценку качества финансового менеджмента которых незначительно влияет </w:t>
      </w:r>
      <w:r w:rsidR="00C00955" w:rsidRPr="00B07DFC">
        <w:rPr>
          <w:sz w:val="28"/>
          <w:szCs w:val="28"/>
        </w:rPr>
        <w:t>объем не</w:t>
      </w:r>
      <w:r w:rsidR="00631BA8" w:rsidRPr="00B07DFC">
        <w:rPr>
          <w:sz w:val="28"/>
          <w:szCs w:val="28"/>
        </w:rPr>
        <w:t>используемых для расчета бюджетных данных (7</w:t>
      </w:r>
      <w:r w:rsidR="00211892" w:rsidRPr="00B07DFC">
        <w:rPr>
          <w:sz w:val="28"/>
          <w:szCs w:val="28"/>
        </w:rPr>
        <w:t>2</w:t>
      </w:r>
      <w:r w:rsidR="00631BA8" w:rsidRPr="00B07DFC">
        <w:rPr>
          <w:sz w:val="28"/>
          <w:szCs w:val="28"/>
        </w:rPr>
        <w:t> главн</w:t>
      </w:r>
      <w:r w:rsidRPr="00B07DFC">
        <w:rPr>
          <w:sz w:val="28"/>
          <w:szCs w:val="28"/>
        </w:rPr>
        <w:t>ы</w:t>
      </w:r>
      <w:r w:rsidR="00211892" w:rsidRPr="00B07DFC">
        <w:rPr>
          <w:sz w:val="28"/>
          <w:szCs w:val="28"/>
        </w:rPr>
        <w:t>х</w:t>
      </w:r>
      <w:r w:rsidR="00631BA8" w:rsidRPr="00B07DFC">
        <w:rPr>
          <w:sz w:val="28"/>
          <w:szCs w:val="28"/>
        </w:rPr>
        <w:t xml:space="preserve"> администратор</w:t>
      </w:r>
      <w:r w:rsidR="000D238B">
        <w:rPr>
          <w:sz w:val="28"/>
          <w:szCs w:val="28"/>
        </w:rPr>
        <w:t>а</w:t>
      </w:r>
      <w:r w:rsidR="00631BA8" w:rsidRPr="00B07DFC">
        <w:rPr>
          <w:sz w:val="28"/>
          <w:szCs w:val="28"/>
        </w:rPr>
        <w:t>);</w:t>
      </w:r>
    </w:p>
    <w:p w14:paraId="71C29314" w14:textId="1770117B" w:rsidR="00631BA8" w:rsidRPr="00B07DFC" w:rsidRDefault="00822E23" w:rsidP="00822E23">
      <w:pPr>
        <w:spacing w:line="276" w:lineRule="auto"/>
        <w:ind w:firstLine="709"/>
        <w:jc w:val="both"/>
        <w:rPr>
          <w:sz w:val="28"/>
          <w:szCs w:val="28"/>
        </w:rPr>
      </w:pPr>
      <w:r w:rsidRPr="00B07DFC">
        <w:rPr>
          <w:sz w:val="28"/>
          <w:szCs w:val="28"/>
        </w:rPr>
        <w:t>- группа 2 – </w:t>
      </w:r>
      <w:r w:rsidR="00631BA8" w:rsidRPr="00B07DFC">
        <w:rPr>
          <w:sz w:val="28"/>
          <w:szCs w:val="28"/>
        </w:rPr>
        <w:t xml:space="preserve">главные администраторы, являющиеся органами государственной власти (государственными органами), на оценку качества финансового менеджмента которых влияет </w:t>
      </w:r>
      <w:r w:rsidR="00C00955" w:rsidRPr="00B07DFC">
        <w:rPr>
          <w:sz w:val="28"/>
          <w:szCs w:val="28"/>
        </w:rPr>
        <w:t>объем</w:t>
      </w:r>
      <w:r w:rsidR="00631BA8" w:rsidRPr="00B07DFC">
        <w:rPr>
          <w:sz w:val="28"/>
          <w:szCs w:val="28"/>
        </w:rPr>
        <w:t xml:space="preserve"> </w:t>
      </w:r>
      <w:r w:rsidR="00C00955" w:rsidRPr="00B07DFC">
        <w:rPr>
          <w:sz w:val="28"/>
          <w:szCs w:val="28"/>
        </w:rPr>
        <w:t>не</w:t>
      </w:r>
      <w:r w:rsidR="00631BA8" w:rsidRPr="00B07DFC">
        <w:rPr>
          <w:sz w:val="28"/>
          <w:szCs w:val="28"/>
        </w:rPr>
        <w:t>используемых для расчета бюджетных данных</w:t>
      </w:r>
      <w:r w:rsidR="00C00955" w:rsidRPr="00B07DFC">
        <w:rPr>
          <w:sz w:val="28"/>
          <w:szCs w:val="28"/>
        </w:rPr>
        <w:t xml:space="preserve"> (более 45% от общего объема бюджетных данных)</w:t>
      </w:r>
      <w:r w:rsidR="00631BA8" w:rsidRPr="00B07DFC">
        <w:rPr>
          <w:sz w:val="28"/>
          <w:szCs w:val="28"/>
        </w:rPr>
        <w:t xml:space="preserve"> (</w:t>
      </w:r>
      <w:r w:rsidR="005A3C1C">
        <w:rPr>
          <w:sz w:val="28"/>
          <w:szCs w:val="28"/>
        </w:rPr>
        <w:t>7</w:t>
      </w:r>
      <w:r w:rsidR="00631BA8" w:rsidRPr="00B07DFC">
        <w:rPr>
          <w:sz w:val="28"/>
          <w:szCs w:val="28"/>
        </w:rPr>
        <w:t> главных администраторов);</w:t>
      </w:r>
    </w:p>
    <w:p w14:paraId="509148A5" w14:textId="27187B0C" w:rsidR="00631BA8" w:rsidRPr="00B07DFC" w:rsidRDefault="00631BA8" w:rsidP="00631BA8">
      <w:pPr>
        <w:spacing w:line="276" w:lineRule="auto"/>
        <w:ind w:firstLine="709"/>
        <w:jc w:val="both"/>
        <w:rPr>
          <w:sz w:val="28"/>
          <w:szCs w:val="28"/>
        </w:rPr>
      </w:pPr>
      <w:r w:rsidRPr="00B07DFC">
        <w:rPr>
          <w:sz w:val="28"/>
          <w:szCs w:val="28"/>
        </w:rPr>
        <w:t>-</w:t>
      </w:r>
      <w:r w:rsidR="00822E23" w:rsidRPr="00B07DFC">
        <w:rPr>
          <w:sz w:val="28"/>
          <w:szCs w:val="28"/>
        </w:rPr>
        <w:t> </w:t>
      </w:r>
      <w:r w:rsidRPr="00B07DFC">
        <w:rPr>
          <w:sz w:val="28"/>
          <w:szCs w:val="28"/>
        </w:rPr>
        <w:t>группа</w:t>
      </w:r>
      <w:r w:rsidR="00822E23" w:rsidRPr="00B07DFC">
        <w:rPr>
          <w:sz w:val="28"/>
          <w:szCs w:val="28"/>
        </w:rPr>
        <w:t> </w:t>
      </w:r>
      <w:r w:rsidRPr="00B07DFC">
        <w:rPr>
          <w:sz w:val="28"/>
          <w:szCs w:val="28"/>
        </w:rPr>
        <w:t>3</w:t>
      </w:r>
      <w:r w:rsidR="00822E23" w:rsidRPr="00B07DFC">
        <w:rPr>
          <w:sz w:val="28"/>
          <w:szCs w:val="28"/>
        </w:rPr>
        <w:t> </w:t>
      </w:r>
      <w:r w:rsidRPr="00B07DFC">
        <w:rPr>
          <w:sz w:val="28"/>
          <w:szCs w:val="28"/>
        </w:rPr>
        <w:t>–</w:t>
      </w:r>
      <w:r w:rsidR="00822E23" w:rsidRPr="00B07DFC">
        <w:rPr>
          <w:sz w:val="28"/>
          <w:szCs w:val="28"/>
        </w:rPr>
        <w:t> </w:t>
      </w:r>
      <w:r w:rsidRPr="00B07DFC">
        <w:rPr>
          <w:sz w:val="28"/>
          <w:szCs w:val="28"/>
        </w:rPr>
        <w:t>главные администраторы, не являющиеся органами государственной власти (государственными органами) (1</w:t>
      </w:r>
      <w:r w:rsidR="005A3C1C">
        <w:rPr>
          <w:sz w:val="28"/>
          <w:szCs w:val="28"/>
        </w:rPr>
        <w:t>4</w:t>
      </w:r>
      <w:r w:rsidRPr="00B07DFC">
        <w:rPr>
          <w:sz w:val="28"/>
          <w:szCs w:val="28"/>
        </w:rPr>
        <w:t xml:space="preserve"> главных администраторов).</w:t>
      </w:r>
    </w:p>
    <w:p w14:paraId="642F595F" w14:textId="77777777" w:rsidR="00C7602F" w:rsidRPr="00827750" w:rsidRDefault="00C7602F" w:rsidP="003E3F13">
      <w:pPr>
        <w:spacing w:line="276" w:lineRule="auto"/>
        <w:ind w:firstLine="709"/>
        <w:jc w:val="both"/>
        <w:rPr>
          <w:sz w:val="28"/>
          <w:szCs w:val="28"/>
        </w:rPr>
      </w:pPr>
      <w:r w:rsidRPr="00827750">
        <w:rPr>
          <w:sz w:val="28"/>
          <w:szCs w:val="28"/>
        </w:rPr>
        <w:t>По результатам проведения мониторинга установлено:</w:t>
      </w:r>
    </w:p>
    <w:p w14:paraId="07848B6C" w14:textId="77777777" w:rsidR="00C7602F" w:rsidRPr="006F7BC7" w:rsidRDefault="00C7602F" w:rsidP="00E37231">
      <w:pPr>
        <w:spacing w:line="276" w:lineRule="auto"/>
        <w:jc w:val="both"/>
        <w:rPr>
          <w:sz w:val="12"/>
          <w:szCs w:val="12"/>
          <w:highlight w:val="yellow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3"/>
        <w:gridCol w:w="3561"/>
        <w:gridCol w:w="2243"/>
      </w:tblGrid>
      <w:tr w:rsidR="00D35784" w:rsidRPr="00691F03" w14:paraId="2665BB25" w14:textId="77777777" w:rsidTr="00F41F71">
        <w:trPr>
          <w:trHeight w:val="37"/>
        </w:trPr>
        <w:tc>
          <w:tcPr>
            <w:tcW w:w="2123" w:type="pct"/>
            <w:shd w:val="clear" w:color="auto" w:fill="auto"/>
            <w:vAlign w:val="center"/>
          </w:tcPr>
          <w:p w14:paraId="02E57605" w14:textId="77777777" w:rsidR="00D35784" w:rsidRPr="00691F03" w:rsidRDefault="00D35784" w:rsidP="00F20583">
            <w:pPr>
              <w:jc w:val="center"/>
              <w:rPr>
                <w:b/>
                <w:szCs w:val="22"/>
              </w:rPr>
            </w:pPr>
            <w:r w:rsidRPr="00691F03">
              <w:rPr>
                <w:b/>
                <w:szCs w:val="22"/>
              </w:rPr>
              <w:t>Наименование критерия</w:t>
            </w:r>
          </w:p>
        </w:tc>
        <w:tc>
          <w:tcPr>
            <w:tcW w:w="1765" w:type="pct"/>
          </w:tcPr>
          <w:p w14:paraId="2D3773CE" w14:textId="0E00580A" w:rsidR="00D35784" w:rsidRPr="00691F03" w:rsidRDefault="00D35784" w:rsidP="000D238B">
            <w:pPr>
              <w:jc w:val="center"/>
              <w:rPr>
                <w:b/>
                <w:szCs w:val="22"/>
              </w:rPr>
            </w:pPr>
            <w:r w:rsidRPr="00691F03">
              <w:rPr>
                <w:b/>
                <w:szCs w:val="22"/>
              </w:rPr>
              <w:t xml:space="preserve">Оценка за </w:t>
            </w:r>
            <w:r w:rsidR="000D238B" w:rsidRPr="00691F03">
              <w:rPr>
                <w:b/>
                <w:szCs w:val="22"/>
              </w:rPr>
              <w:t>9 месяцев</w:t>
            </w:r>
            <w:r w:rsidR="00827750" w:rsidRPr="00691F03">
              <w:rPr>
                <w:b/>
                <w:szCs w:val="22"/>
              </w:rPr>
              <w:t xml:space="preserve"> 2024</w:t>
            </w:r>
            <w:r w:rsidRPr="00691F03">
              <w:rPr>
                <w:b/>
                <w:szCs w:val="22"/>
              </w:rPr>
              <w:t xml:space="preserve"> год</w:t>
            </w:r>
            <w:r w:rsidR="00827750" w:rsidRPr="00691F03">
              <w:rPr>
                <w:b/>
                <w:szCs w:val="22"/>
              </w:rPr>
              <w:t>а</w:t>
            </w:r>
            <w:r w:rsidRPr="00691F03">
              <w:rPr>
                <w:b/>
                <w:szCs w:val="22"/>
              </w:rPr>
              <w:t xml:space="preserve">, рассчитанная в соответствии с </w:t>
            </w:r>
            <w:r w:rsidR="00B77F58" w:rsidRPr="00691F03">
              <w:rPr>
                <w:b/>
                <w:szCs w:val="22"/>
              </w:rPr>
              <w:t>Приказом</w:t>
            </w:r>
            <w:r w:rsidR="006A701E" w:rsidRPr="00691F03">
              <w:rPr>
                <w:b/>
                <w:szCs w:val="22"/>
              </w:rPr>
              <w:t xml:space="preserve"> 145н</w:t>
            </w:r>
            <w:r w:rsidR="00A7319C" w:rsidRPr="00691F03">
              <w:rPr>
                <w:b/>
                <w:szCs w:val="22"/>
              </w:rPr>
              <w:t>, баллы</w:t>
            </w:r>
          </w:p>
        </w:tc>
        <w:tc>
          <w:tcPr>
            <w:tcW w:w="1112" w:type="pct"/>
            <w:shd w:val="clear" w:color="auto" w:fill="auto"/>
            <w:vAlign w:val="center"/>
          </w:tcPr>
          <w:p w14:paraId="37ED51BE" w14:textId="7A132064" w:rsidR="00D35784" w:rsidRPr="00691F03" w:rsidRDefault="00D35784" w:rsidP="000D238B">
            <w:pPr>
              <w:jc w:val="center"/>
              <w:rPr>
                <w:b/>
                <w:szCs w:val="22"/>
                <w:highlight w:val="yellow"/>
              </w:rPr>
            </w:pPr>
            <w:r w:rsidRPr="00691F03">
              <w:rPr>
                <w:b/>
                <w:szCs w:val="22"/>
              </w:rPr>
              <w:t xml:space="preserve">Оценка </w:t>
            </w:r>
            <w:r w:rsidR="006A701E" w:rsidRPr="00691F03">
              <w:rPr>
                <w:b/>
                <w:szCs w:val="22"/>
              </w:rPr>
              <w:t xml:space="preserve">за </w:t>
            </w:r>
            <w:r w:rsidR="000D238B" w:rsidRPr="00691F03">
              <w:rPr>
                <w:b/>
                <w:szCs w:val="22"/>
              </w:rPr>
              <w:t>9 месяцев</w:t>
            </w:r>
            <w:r w:rsidR="00827750" w:rsidRPr="00691F03">
              <w:rPr>
                <w:b/>
                <w:szCs w:val="22"/>
              </w:rPr>
              <w:t xml:space="preserve"> 2025</w:t>
            </w:r>
            <w:r w:rsidR="006A701E" w:rsidRPr="00691F03">
              <w:rPr>
                <w:b/>
                <w:szCs w:val="22"/>
              </w:rPr>
              <w:t xml:space="preserve"> год</w:t>
            </w:r>
            <w:r w:rsidR="00827750" w:rsidRPr="00691F03">
              <w:rPr>
                <w:b/>
                <w:szCs w:val="22"/>
              </w:rPr>
              <w:t>а</w:t>
            </w:r>
            <w:r w:rsidR="00A7319C" w:rsidRPr="00691F03">
              <w:rPr>
                <w:b/>
                <w:szCs w:val="22"/>
              </w:rPr>
              <w:t>, баллы</w:t>
            </w:r>
          </w:p>
        </w:tc>
      </w:tr>
      <w:tr w:rsidR="00827750" w:rsidRPr="00691F03" w14:paraId="01DEE294" w14:textId="77777777" w:rsidTr="00F41F71">
        <w:trPr>
          <w:trHeight w:val="37"/>
        </w:trPr>
        <w:tc>
          <w:tcPr>
            <w:tcW w:w="2123" w:type="pct"/>
            <w:shd w:val="clear" w:color="auto" w:fill="auto"/>
            <w:vAlign w:val="center"/>
          </w:tcPr>
          <w:p w14:paraId="27C9521C" w14:textId="4616E34C" w:rsidR="00827750" w:rsidRPr="00691F03" w:rsidRDefault="00827750" w:rsidP="00827750">
            <w:pPr>
              <w:rPr>
                <w:szCs w:val="22"/>
              </w:rPr>
            </w:pPr>
            <w:r w:rsidRPr="00691F03">
              <w:rPr>
                <w:szCs w:val="22"/>
              </w:rPr>
              <w:t>Максимальная итоговая оценка (значение)</w:t>
            </w:r>
          </w:p>
        </w:tc>
        <w:tc>
          <w:tcPr>
            <w:tcW w:w="1765" w:type="pct"/>
            <w:vAlign w:val="center"/>
          </w:tcPr>
          <w:p w14:paraId="33AF2E32" w14:textId="41D4FB10" w:rsidR="00827750" w:rsidRPr="00691F03" w:rsidRDefault="000D238B" w:rsidP="00827750">
            <w:pPr>
              <w:jc w:val="center"/>
              <w:rPr>
                <w:szCs w:val="22"/>
                <w:highlight w:val="yellow"/>
              </w:rPr>
            </w:pPr>
            <w:r w:rsidRPr="00691F03">
              <w:rPr>
                <w:szCs w:val="22"/>
              </w:rPr>
              <w:t>99,25</w:t>
            </w:r>
          </w:p>
        </w:tc>
        <w:tc>
          <w:tcPr>
            <w:tcW w:w="1112" w:type="pct"/>
            <w:shd w:val="clear" w:color="auto" w:fill="auto"/>
            <w:vAlign w:val="center"/>
          </w:tcPr>
          <w:p w14:paraId="715FC393" w14:textId="6D5EC40C" w:rsidR="00827750" w:rsidRPr="00691F03" w:rsidRDefault="00990C0D" w:rsidP="00827750">
            <w:pPr>
              <w:jc w:val="center"/>
              <w:rPr>
                <w:szCs w:val="22"/>
                <w:highlight w:val="yellow"/>
              </w:rPr>
            </w:pPr>
            <w:r w:rsidRPr="00691F03">
              <w:rPr>
                <w:szCs w:val="22"/>
              </w:rPr>
              <w:t>98,5</w:t>
            </w:r>
            <w:r w:rsidR="000D238B" w:rsidRPr="00691F03">
              <w:rPr>
                <w:szCs w:val="22"/>
              </w:rPr>
              <w:t>0</w:t>
            </w:r>
          </w:p>
        </w:tc>
      </w:tr>
      <w:tr w:rsidR="00827750" w:rsidRPr="00691F03" w14:paraId="69FE5E60" w14:textId="77777777" w:rsidTr="00F41F71">
        <w:trPr>
          <w:trHeight w:val="37"/>
        </w:trPr>
        <w:tc>
          <w:tcPr>
            <w:tcW w:w="2123" w:type="pct"/>
            <w:shd w:val="clear" w:color="auto" w:fill="auto"/>
            <w:vAlign w:val="center"/>
          </w:tcPr>
          <w:p w14:paraId="5EA70B20" w14:textId="1F6DAE0A" w:rsidR="00827750" w:rsidRPr="00691F03" w:rsidRDefault="00827750" w:rsidP="00827750">
            <w:pPr>
              <w:rPr>
                <w:szCs w:val="22"/>
              </w:rPr>
            </w:pPr>
            <w:r w:rsidRPr="00691F03">
              <w:rPr>
                <w:szCs w:val="22"/>
              </w:rPr>
              <w:t xml:space="preserve">Минимальная итоговая оценка (значение) </w:t>
            </w:r>
          </w:p>
        </w:tc>
        <w:tc>
          <w:tcPr>
            <w:tcW w:w="1765" w:type="pct"/>
            <w:vAlign w:val="center"/>
          </w:tcPr>
          <w:p w14:paraId="2F392E1C" w14:textId="42BE38BF" w:rsidR="00827750" w:rsidRPr="00691F03" w:rsidRDefault="000D238B" w:rsidP="00827750">
            <w:pPr>
              <w:jc w:val="center"/>
              <w:rPr>
                <w:szCs w:val="22"/>
                <w:highlight w:val="yellow"/>
              </w:rPr>
            </w:pPr>
            <w:r w:rsidRPr="00691F03">
              <w:rPr>
                <w:szCs w:val="22"/>
              </w:rPr>
              <w:t>46,76</w:t>
            </w:r>
          </w:p>
        </w:tc>
        <w:tc>
          <w:tcPr>
            <w:tcW w:w="1112" w:type="pct"/>
            <w:shd w:val="clear" w:color="auto" w:fill="auto"/>
            <w:vAlign w:val="center"/>
          </w:tcPr>
          <w:p w14:paraId="4962AFC8" w14:textId="73E8EB96" w:rsidR="00827750" w:rsidRPr="00691F03" w:rsidRDefault="000D238B" w:rsidP="00827750">
            <w:pPr>
              <w:jc w:val="center"/>
              <w:rPr>
                <w:szCs w:val="22"/>
                <w:highlight w:val="yellow"/>
              </w:rPr>
            </w:pPr>
            <w:r w:rsidRPr="00691F03">
              <w:rPr>
                <w:szCs w:val="22"/>
              </w:rPr>
              <w:t>56,00</w:t>
            </w:r>
          </w:p>
        </w:tc>
      </w:tr>
      <w:tr w:rsidR="00827750" w:rsidRPr="00691F03" w14:paraId="09CBABD2" w14:textId="77777777" w:rsidTr="00F41F71">
        <w:trPr>
          <w:trHeight w:val="37"/>
        </w:trPr>
        <w:tc>
          <w:tcPr>
            <w:tcW w:w="2123" w:type="pct"/>
            <w:shd w:val="clear" w:color="auto" w:fill="auto"/>
            <w:vAlign w:val="center"/>
          </w:tcPr>
          <w:p w14:paraId="5E777718" w14:textId="5233BE77" w:rsidR="00827750" w:rsidRPr="00691F03" w:rsidRDefault="00827750" w:rsidP="00827750">
            <w:pPr>
              <w:rPr>
                <w:szCs w:val="22"/>
              </w:rPr>
            </w:pPr>
            <w:r w:rsidRPr="00691F03">
              <w:rPr>
                <w:szCs w:val="22"/>
              </w:rPr>
              <w:t>Средняя итоговая оценка</w:t>
            </w:r>
          </w:p>
        </w:tc>
        <w:tc>
          <w:tcPr>
            <w:tcW w:w="1765" w:type="pct"/>
            <w:vAlign w:val="center"/>
          </w:tcPr>
          <w:p w14:paraId="12BF9756" w14:textId="1D626F25" w:rsidR="00827750" w:rsidRPr="00691F03" w:rsidRDefault="000D238B" w:rsidP="000D238B">
            <w:pPr>
              <w:jc w:val="center"/>
              <w:rPr>
                <w:szCs w:val="22"/>
                <w:highlight w:val="yellow"/>
              </w:rPr>
            </w:pPr>
            <w:r w:rsidRPr="00691F03">
              <w:rPr>
                <w:szCs w:val="22"/>
              </w:rPr>
              <w:t>77,63</w:t>
            </w:r>
          </w:p>
        </w:tc>
        <w:tc>
          <w:tcPr>
            <w:tcW w:w="1112" w:type="pct"/>
            <w:shd w:val="clear" w:color="auto" w:fill="auto"/>
            <w:vAlign w:val="center"/>
          </w:tcPr>
          <w:p w14:paraId="2820B4FA" w14:textId="3B237B0B" w:rsidR="00827750" w:rsidRPr="00691F03" w:rsidRDefault="005C4ED5" w:rsidP="000D238B">
            <w:pPr>
              <w:jc w:val="center"/>
              <w:rPr>
                <w:szCs w:val="22"/>
                <w:highlight w:val="yellow"/>
              </w:rPr>
            </w:pPr>
            <w:r w:rsidRPr="00691F03">
              <w:rPr>
                <w:szCs w:val="22"/>
              </w:rPr>
              <w:t>79,</w:t>
            </w:r>
            <w:r w:rsidR="000D238B" w:rsidRPr="00691F03">
              <w:rPr>
                <w:szCs w:val="22"/>
              </w:rPr>
              <w:t>08</w:t>
            </w:r>
          </w:p>
        </w:tc>
      </w:tr>
      <w:tr w:rsidR="00827750" w:rsidRPr="00691F03" w14:paraId="7A69D2F9" w14:textId="77777777" w:rsidTr="00F41F71">
        <w:trPr>
          <w:trHeight w:val="37"/>
        </w:trPr>
        <w:tc>
          <w:tcPr>
            <w:tcW w:w="2123" w:type="pct"/>
            <w:shd w:val="clear" w:color="auto" w:fill="auto"/>
            <w:vAlign w:val="center"/>
          </w:tcPr>
          <w:p w14:paraId="658B5853" w14:textId="7DDBE0E2" w:rsidR="00827750" w:rsidRPr="00691F03" w:rsidRDefault="00827750" w:rsidP="00827750">
            <w:pPr>
              <w:rPr>
                <w:szCs w:val="22"/>
              </w:rPr>
            </w:pPr>
            <w:r w:rsidRPr="00691F03">
              <w:rPr>
                <w:szCs w:val="22"/>
              </w:rPr>
              <w:t>Целевое значение итоговой оценки</w:t>
            </w:r>
          </w:p>
        </w:tc>
        <w:tc>
          <w:tcPr>
            <w:tcW w:w="1765" w:type="pct"/>
            <w:vAlign w:val="center"/>
          </w:tcPr>
          <w:p w14:paraId="15EAD723" w14:textId="1A347D61" w:rsidR="00827750" w:rsidRPr="00691F03" w:rsidRDefault="00827750" w:rsidP="00827750">
            <w:pPr>
              <w:jc w:val="center"/>
              <w:rPr>
                <w:szCs w:val="22"/>
                <w:highlight w:val="yellow"/>
              </w:rPr>
            </w:pPr>
            <w:r w:rsidRPr="00691F03">
              <w:rPr>
                <w:szCs w:val="22"/>
              </w:rPr>
              <w:t>87,50</w:t>
            </w:r>
          </w:p>
        </w:tc>
        <w:tc>
          <w:tcPr>
            <w:tcW w:w="1112" w:type="pct"/>
            <w:shd w:val="clear" w:color="auto" w:fill="auto"/>
            <w:vAlign w:val="center"/>
          </w:tcPr>
          <w:p w14:paraId="2DC85B78" w14:textId="5B1D8101" w:rsidR="00827750" w:rsidRPr="00691F03" w:rsidRDefault="00827750" w:rsidP="00827750">
            <w:pPr>
              <w:jc w:val="center"/>
              <w:rPr>
                <w:szCs w:val="22"/>
                <w:highlight w:val="yellow"/>
              </w:rPr>
            </w:pPr>
            <w:r w:rsidRPr="00691F03">
              <w:rPr>
                <w:szCs w:val="22"/>
              </w:rPr>
              <w:t>87,50</w:t>
            </w:r>
          </w:p>
        </w:tc>
      </w:tr>
      <w:tr w:rsidR="00827750" w:rsidRPr="00691F03" w14:paraId="6FC04A64" w14:textId="77777777" w:rsidTr="00F41F71">
        <w:trPr>
          <w:trHeight w:val="37"/>
        </w:trPr>
        <w:tc>
          <w:tcPr>
            <w:tcW w:w="2123" w:type="pct"/>
            <w:shd w:val="clear" w:color="auto" w:fill="auto"/>
            <w:vAlign w:val="center"/>
          </w:tcPr>
          <w:p w14:paraId="48CF8621" w14:textId="741D7C4F" w:rsidR="00827750" w:rsidRPr="00691F03" w:rsidRDefault="00827750" w:rsidP="00827750">
            <w:pPr>
              <w:rPr>
                <w:szCs w:val="22"/>
              </w:rPr>
            </w:pPr>
            <w:r w:rsidRPr="00691F03">
              <w:rPr>
                <w:szCs w:val="22"/>
              </w:rPr>
              <w:t>Отклонение средней итоговой оценки от целевого значения</w:t>
            </w:r>
          </w:p>
        </w:tc>
        <w:tc>
          <w:tcPr>
            <w:tcW w:w="1765" w:type="pct"/>
            <w:vAlign w:val="center"/>
          </w:tcPr>
          <w:p w14:paraId="1A101D90" w14:textId="60DB426D" w:rsidR="00827750" w:rsidRPr="00691F03" w:rsidRDefault="00827750" w:rsidP="000D238B">
            <w:pPr>
              <w:jc w:val="center"/>
              <w:rPr>
                <w:szCs w:val="22"/>
              </w:rPr>
            </w:pPr>
            <w:r w:rsidRPr="00691F03">
              <w:rPr>
                <w:szCs w:val="22"/>
              </w:rPr>
              <w:t>-</w:t>
            </w:r>
            <w:r w:rsidR="000D238B" w:rsidRPr="00691F03">
              <w:rPr>
                <w:szCs w:val="22"/>
              </w:rPr>
              <w:t>9,87</w:t>
            </w:r>
          </w:p>
        </w:tc>
        <w:tc>
          <w:tcPr>
            <w:tcW w:w="1112" w:type="pct"/>
            <w:shd w:val="clear" w:color="auto" w:fill="auto"/>
            <w:vAlign w:val="center"/>
          </w:tcPr>
          <w:p w14:paraId="5C597A93" w14:textId="1C7D3D25" w:rsidR="00827750" w:rsidRPr="00691F03" w:rsidRDefault="005C4ED5" w:rsidP="00827750">
            <w:pPr>
              <w:jc w:val="center"/>
              <w:rPr>
                <w:szCs w:val="22"/>
              </w:rPr>
            </w:pPr>
            <w:r w:rsidRPr="00691F03">
              <w:rPr>
                <w:szCs w:val="22"/>
              </w:rPr>
              <w:t>-</w:t>
            </w:r>
            <w:r w:rsidR="000D238B" w:rsidRPr="00691F03">
              <w:rPr>
                <w:szCs w:val="22"/>
              </w:rPr>
              <w:t>8,42</w:t>
            </w:r>
          </w:p>
        </w:tc>
      </w:tr>
    </w:tbl>
    <w:p w14:paraId="78658C6D" w14:textId="426FF294" w:rsidR="00985C2C" w:rsidRPr="00F93224" w:rsidRDefault="00985C2C" w:rsidP="003E3F13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40111F">
        <w:rPr>
          <w:sz w:val="28"/>
          <w:szCs w:val="28"/>
        </w:rPr>
        <w:t xml:space="preserve">По итогам проведения мониторинга за </w:t>
      </w:r>
      <w:r w:rsidR="000D238B">
        <w:rPr>
          <w:sz w:val="28"/>
          <w:szCs w:val="28"/>
        </w:rPr>
        <w:t>9 месяцев</w:t>
      </w:r>
      <w:r w:rsidR="005C4ED5" w:rsidRPr="0040111F">
        <w:rPr>
          <w:sz w:val="28"/>
          <w:szCs w:val="28"/>
        </w:rPr>
        <w:t xml:space="preserve"> 2025</w:t>
      </w:r>
      <w:r w:rsidRPr="0040111F">
        <w:rPr>
          <w:sz w:val="28"/>
          <w:szCs w:val="28"/>
        </w:rPr>
        <w:t xml:space="preserve"> год</w:t>
      </w:r>
      <w:r w:rsidR="005C4ED5" w:rsidRPr="0040111F">
        <w:rPr>
          <w:sz w:val="28"/>
          <w:szCs w:val="28"/>
        </w:rPr>
        <w:t>а</w:t>
      </w:r>
      <w:r w:rsidRPr="0040111F">
        <w:rPr>
          <w:sz w:val="28"/>
          <w:szCs w:val="28"/>
        </w:rPr>
        <w:t xml:space="preserve"> отмечается </w:t>
      </w:r>
      <w:r w:rsidRPr="009F308A">
        <w:rPr>
          <w:sz w:val="28"/>
          <w:szCs w:val="28"/>
        </w:rPr>
        <w:t xml:space="preserve">увеличение минимальной итоговой оценки по сравнению с аналогичными оценками за </w:t>
      </w:r>
      <w:r w:rsidR="000D238B" w:rsidRPr="009F308A">
        <w:rPr>
          <w:sz w:val="28"/>
          <w:szCs w:val="28"/>
        </w:rPr>
        <w:t>9 месяцев</w:t>
      </w:r>
      <w:r w:rsidR="00364794" w:rsidRPr="009F308A">
        <w:rPr>
          <w:sz w:val="28"/>
          <w:szCs w:val="28"/>
        </w:rPr>
        <w:t xml:space="preserve"> 2024 года</w:t>
      </w:r>
      <w:r w:rsidR="0024557E" w:rsidRPr="009F308A">
        <w:rPr>
          <w:sz w:val="28"/>
          <w:szCs w:val="28"/>
        </w:rPr>
        <w:t xml:space="preserve">, рассчитанными в соответствии с </w:t>
      </w:r>
      <w:r w:rsidR="00B77F58" w:rsidRPr="009F308A">
        <w:rPr>
          <w:sz w:val="28"/>
          <w:szCs w:val="28"/>
        </w:rPr>
        <w:t xml:space="preserve">Приказом </w:t>
      </w:r>
      <w:r w:rsidR="0024557E" w:rsidRPr="009F308A">
        <w:rPr>
          <w:sz w:val="28"/>
          <w:szCs w:val="28"/>
        </w:rPr>
        <w:t>№ 145н,</w:t>
      </w:r>
      <w:r w:rsidRPr="009F308A">
        <w:rPr>
          <w:sz w:val="28"/>
          <w:szCs w:val="28"/>
        </w:rPr>
        <w:t xml:space="preserve"> </w:t>
      </w:r>
      <w:r w:rsidR="0040111F" w:rsidRPr="009F308A">
        <w:rPr>
          <w:sz w:val="28"/>
          <w:szCs w:val="28"/>
        </w:rPr>
        <w:br/>
      </w:r>
      <w:r w:rsidRPr="009F308A">
        <w:rPr>
          <w:sz w:val="28"/>
          <w:szCs w:val="28"/>
        </w:rPr>
        <w:t xml:space="preserve">на </w:t>
      </w:r>
      <w:r w:rsidR="000D238B" w:rsidRPr="009F308A">
        <w:rPr>
          <w:sz w:val="28"/>
          <w:szCs w:val="28"/>
        </w:rPr>
        <w:t>9,24</w:t>
      </w:r>
      <w:r w:rsidR="00D25DB5" w:rsidRPr="009F308A">
        <w:rPr>
          <w:sz w:val="28"/>
          <w:szCs w:val="28"/>
        </w:rPr>
        <w:t xml:space="preserve"> </w:t>
      </w:r>
      <w:r w:rsidR="00250167" w:rsidRPr="009F308A">
        <w:rPr>
          <w:sz w:val="28"/>
          <w:szCs w:val="28"/>
        </w:rPr>
        <w:t>балла.</w:t>
      </w:r>
      <w:r w:rsidR="00250167" w:rsidRPr="00F93224">
        <w:rPr>
          <w:sz w:val="28"/>
          <w:szCs w:val="28"/>
        </w:rPr>
        <w:t xml:space="preserve"> </w:t>
      </w:r>
    </w:p>
    <w:p w14:paraId="4C305A56" w14:textId="77777777" w:rsidR="00225A48" w:rsidRPr="00F93224" w:rsidRDefault="00225A48" w:rsidP="003E3F13">
      <w:pPr>
        <w:spacing w:line="276" w:lineRule="auto"/>
        <w:ind w:firstLine="709"/>
        <w:jc w:val="both"/>
        <w:rPr>
          <w:sz w:val="28"/>
          <w:szCs w:val="28"/>
        </w:rPr>
      </w:pPr>
      <w:r w:rsidRPr="00F93224">
        <w:rPr>
          <w:sz w:val="28"/>
          <w:szCs w:val="28"/>
        </w:rPr>
        <w:t>Распределение итоговых оценок качества финансового менеджмента главных администраторов в увязке с целевым значением итоговой оценки качества финансового менеджмента представлено на графике 1.</w:t>
      </w:r>
    </w:p>
    <w:p w14:paraId="38486447" w14:textId="77777777" w:rsidR="006C1D7C" w:rsidRPr="006F7BC7" w:rsidRDefault="006C1D7C" w:rsidP="003E3F13">
      <w:pPr>
        <w:spacing w:line="276" w:lineRule="auto"/>
        <w:ind w:firstLine="709"/>
        <w:jc w:val="right"/>
        <w:rPr>
          <w:sz w:val="28"/>
          <w:szCs w:val="28"/>
          <w:highlight w:val="yellow"/>
        </w:rPr>
      </w:pPr>
    </w:p>
    <w:p w14:paraId="64CA47EE" w14:textId="77777777" w:rsidR="006C1D7C" w:rsidRPr="006F7BC7" w:rsidRDefault="006C1D7C" w:rsidP="003E3F13">
      <w:pPr>
        <w:spacing w:line="276" w:lineRule="auto"/>
        <w:ind w:firstLine="709"/>
        <w:jc w:val="right"/>
        <w:rPr>
          <w:sz w:val="28"/>
          <w:szCs w:val="28"/>
          <w:highlight w:val="yellow"/>
        </w:rPr>
      </w:pPr>
    </w:p>
    <w:p w14:paraId="34B9494D" w14:textId="1D2F9338" w:rsidR="006C1D7C" w:rsidRPr="006F7BC7" w:rsidRDefault="006C1D7C" w:rsidP="003E3F13">
      <w:pPr>
        <w:spacing w:line="276" w:lineRule="auto"/>
        <w:ind w:firstLine="709"/>
        <w:jc w:val="right"/>
        <w:rPr>
          <w:sz w:val="28"/>
          <w:szCs w:val="28"/>
          <w:highlight w:val="yellow"/>
        </w:rPr>
      </w:pPr>
    </w:p>
    <w:p w14:paraId="452F955F" w14:textId="77777777" w:rsidR="00C972A8" w:rsidRPr="006F7BC7" w:rsidRDefault="00C972A8" w:rsidP="003E3F13">
      <w:pPr>
        <w:spacing w:line="276" w:lineRule="auto"/>
        <w:ind w:firstLine="709"/>
        <w:jc w:val="right"/>
        <w:rPr>
          <w:sz w:val="28"/>
          <w:szCs w:val="28"/>
          <w:highlight w:val="yellow"/>
        </w:rPr>
      </w:pPr>
    </w:p>
    <w:p w14:paraId="246E57A0" w14:textId="05074314" w:rsidR="006C1D7C" w:rsidRDefault="006C1D7C" w:rsidP="003E3F13">
      <w:pPr>
        <w:spacing w:line="276" w:lineRule="auto"/>
        <w:ind w:firstLine="709"/>
        <w:jc w:val="right"/>
        <w:rPr>
          <w:sz w:val="28"/>
          <w:szCs w:val="28"/>
          <w:highlight w:val="yellow"/>
        </w:rPr>
      </w:pPr>
    </w:p>
    <w:p w14:paraId="02A50A32" w14:textId="77777777" w:rsidR="00A9501B" w:rsidRPr="006F7BC7" w:rsidRDefault="00A9501B" w:rsidP="003E3F13">
      <w:pPr>
        <w:spacing w:line="276" w:lineRule="auto"/>
        <w:ind w:firstLine="709"/>
        <w:jc w:val="right"/>
        <w:rPr>
          <w:sz w:val="28"/>
          <w:szCs w:val="28"/>
          <w:highlight w:val="yellow"/>
        </w:rPr>
      </w:pPr>
    </w:p>
    <w:p w14:paraId="76EF1DF0" w14:textId="77777777" w:rsidR="00F20583" w:rsidRPr="006F7BC7" w:rsidRDefault="00F20583" w:rsidP="003E3F13">
      <w:pPr>
        <w:spacing w:line="276" w:lineRule="auto"/>
        <w:ind w:firstLine="709"/>
        <w:jc w:val="right"/>
        <w:rPr>
          <w:sz w:val="28"/>
          <w:szCs w:val="28"/>
          <w:highlight w:val="yellow"/>
        </w:rPr>
      </w:pPr>
    </w:p>
    <w:p w14:paraId="76067539" w14:textId="502B33C8" w:rsidR="00225A48" w:rsidRPr="00F93224" w:rsidRDefault="00225A48" w:rsidP="003E3F13">
      <w:pPr>
        <w:spacing w:line="276" w:lineRule="auto"/>
        <w:ind w:firstLine="709"/>
        <w:jc w:val="right"/>
        <w:rPr>
          <w:sz w:val="28"/>
          <w:szCs w:val="28"/>
        </w:rPr>
      </w:pPr>
      <w:r w:rsidRPr="00F93224">
        <w:rPr>
          <w:sz w:val="28"/>
          <w:szCs w:val="28"/>
        </w:rPr>
        <w:lastRenderedPageBreak/>
        <w:t>График 1</w:t>
      </w:r>
    </w:p>
    <w:p w14:paraId="3A4B956F" w14:textId="695FB600" w:rsidR="009F308A" w:rsidRDefault="009F308A" w:rsidP="009F308A">
      <w:pPr>
        <w:spacing w:line="276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2A6469D6" wp14:editId="398B4A9A">
            <wp:extent cx="4568400" cy="3722400"/>
            <wp:effectExtent l="0" t="0" r="3810" b="0"/>
            <wp:docPr id="1025" name="Pictur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Picture0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68400" cy="372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D67FB6" w14:textId="5F14C161" w:rsidR="005369F4" w:rsidRPr="006E78A0" w:rsidRDefault="005369F4" w:rsidP="003E3F13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93224">
        <w:rPr>
          <w:sz w:val="28"/>
          <w:szCs w:val="28"/>
        </w:rPr>
        <w:t xml:space="preserve">Средние оценки по направлениям </w:t>
      </w:r>
      <w:r w:rsidR="00253CDE" w:rsidRPr="00F93224">
        <w:rPr>
          <w:sz w:val="28"/>
          <w:szCs w:val="28"/>
        </w:rPr>
        <w:t>финансового менеджмента в увязке с</w:t>
      </w:r>
      <w:r w:rsidR="002828C5" w:rsidRPr="00F93224">
        <w:rPr>
          <w:sz w:val="28"/>
          <w:szCs w:val="28"/>
        </w:rPr>
        <w:t> </w:t>
      </w:r>
      <w:r w:rsidR="00253CDE" w:rsidRPr="00F93224">
        <w:rPr>
          <w:sz w:val="28"/>
          <w:szCs w:val="28"/>
        </w:rPr>
        <w:t xml:space="preserve">целевыми значениями показателей качества финансового </w:t>
      </w:r>
      <w:r w:rsidR="00253CDE" w:rsidRPr="006E78A0">
        <w:rPr>
          <w:sz w:val="28"/>
          <w:szCs w:val="28"/>
        </w:rPr>
        <w:t>менеджмента и</w:t>
      </w:r>
      <w:r w:rsidR="002828C5" w:rsidRPr="006E78A0">
        <w:rPr>
          <w:sz w:val="28"/>
          <w:szCs w:val="28"/>
        </w:rPr>
        <w:t> </w:t>
      </w:r>
      <w:r w:rsidR="00253CDE" w:rsidRPr="006E78A0">
        <w:rPr>
          <w:sz w:val="28"/>
          <w:szCs w:val="28"/>
        </w:rPr>
        <w:t>медианным значением представлены на графике 2.</w:t>
      </w:r>
    </w:p>
    <w:p w14:paraId="4F320FAA" w14:textId="43072D8B" w:rsidR="00225A48" w:rsidRPr="006E78A0" w:rsidRDefault="0070000D" w:rsidP="003E3F13">
      <w:pPr>
        <w:spacing w:line="276" w:lineRule="auto"/>
        <w:jc w:val="right"/>
        <w:rPr>
          <w:snapToGrid w:val="0"/>
          <w:sz w:val="28"/>
        </w:rPr>
      </w:pPr>
      <w:r w:rsidRPr="006E78A0">
        <w:rPr>
          <w:snapToGrid w:val="0"/>
          <w:sz w:val="28"/>
        </w:rPr>
        <w:t>График 2</w:t>
      </w:r>
    </w:p>
    <w:p w14:paraId="030E70B8" w14:textId="6A1EB17C" w:rsidR="009F308A" w:rsidRDefault="009F308A" w:rsidP="00F41F71">
      <w:pPr>
        <w:spacing w:line="276" w:lineRule="auto"/>
        <w:ind w:firstLine="709"/>
        <w:contextualSpacing/>
        <w:jc w:val="center"/>
        <w:rPr>
          <w:snapToGrid w:val="0"/>
          <w:sz w:val="28"/>
        </w:rPr>
      </w:pPr>
      <w:r>
        <w:rPr>
          <w:noProof/>
        </w:rPr>
        <w:drawing>
          <wp:inline distT="0" distB="0" distL="0" distR="0" wp14:anchorId="368BE03A" wp14:editId="60960124">
            <wp:extent cx="5125414" cy="4062573"/>
            <wp:effectExtent l="0" t="0" r="0" b="0"/>
            <wp:docPr id="2" name="Pictur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Picture0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6783" cy="40795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38DB15" w14:textId="4F36C41D" w:rsidR="00941349" w:rsidRPr="00936F69" w:rsidRDefault="00941349" w:rsidP="00D361FE">
      <w:pPr>
        <w:spacing w:line="276" w:lineRule="auto"/>
        <w:ind w:firstLine="709"/>
        <w:contextualSpacing/>
        <w:jc w:val="both"/>
        <w:rPr>
          <w:snapToGrid w:val="0"/>
          <w:sz w:val="28"/>
        </w:rPr>
      </w:pPr>
      <w:r w:rsidRPr="00936F69">
        <w:rPr>
          <w:snapToGrid w:val="0"/>
          <w:sz w:val="28"/>
        </w:rPr>
        <w:lastRenderedPageBreak/>
        <w:t xml:space="preserve">Наилучшие </w:t>
      </w:r>
      <w:r w:rsidR="006E3890" w:rsidRPr="00936F69">
        <w:rPr>
          <w:snapToGrid w:val="0"/>
          <w:sz w:val="28"/>
        </w:rPr>
        <w:t xml:space="preserve">итоговые оценки качества финансового менеджмента </w:t>
      </w:r>
      <w:r w:rsidRPr="00936F69">
        <w:rPr>
          <w:snapToGrid w:val="0"/>
          <w:sz w:val="28"/>
        </w:rPr>
        <w:t>по</w:t>
      </w:r>
      <w:r w:rsidR="002828C5" w:rsidRPr="00936F69">
        <w:rPr>
          <w:snapToGrid w:val="0"/>
          <w:sz w:val="28"/>
        </w:rPr>
        <w:t> </w:t>
      </w:r>
      <w:r w:rsidRPr="00936F69">
        <w:rPr>
          <w:snapToGrid w:val="0"/>
          <w:sz w:val="28"/>
        </w:rPr>
        <w:t>результатам мониторинга</w:t>
      </w:r>
      <w:r w:rsidR="00AF640B" w:rsidRPr="00936F69">
        <w:rPr>
          <w:snapToGrid w:val="0"/>
          <w:sz w:val="28"/>
        </w:rPr>
        <w:t xml:space="preserve"> (график 3)</w:t>
      </w:r>
      <w:r w:rsidRPr="00936F69">
        <w:rPr>
          <w:snapToGrid w:val="0"/>
          <w:sz w:val="28"/>
        </w:rPr>
        <w:t>:</w:t>
      </w:r>
    </w:p>
    <w:p w14:paraId="1F99F718" w14:textId="0AC62245" w:rsidR="0012638E" w:rsidRPr="00936F69" w:rsidRDefault="00941349" w:rsidP="00D361FE">
      <w:pPr>
        <w:spacing w:line="276" w:lineRule="auto"/>
        <w:ind w:firstLine="709"/>
        <w:contextualSpacing/>
        <w:jc w:val="both"/>
        <w:rPr>
          <w:snapToGrid w:val="0"/>
          <w:sz w:val="28"/>
        </w:rPr>
      </w:pPr>
      <w:r w:rsidRPr="00936F69">
        <w:rPr>
          <w:snapToGrid w:val="0"/>
          <w:sz w:val="28"/>
        </w:rPr>
        <w:t>- по группе 1</w:t>
      </w:r>
      <w:r w:rsidR="006E3890" w:rsidRPr="00936F69">
        <w:rPr>
          <w:snapToGrid w:val="0"/>
          <w:sz w:val="28"/>
        </w:rPr>
        <w:t xml:space="preserve"> находятся в диапазоне </w:t>
      </w:r>
      <w:r w:rsidR="006E3890" w:rsidRPr="009F308A">
        <w:rPr>
          <w:snapToGrid w:val="0"/>
          <w:sz w:val="28"/>
        </w:rPr>
        <w:t xml:space="preserve">от </w:t>
      </w:r>
      <w:r w:rsidR="00F44510" w:rsidRPr="009F308A">
        <w:rPr>
          <w:snapToGrid w:val="0"/>
          <w:sz w:val="28"/>
        </w:rPr>
        <w:t>8</w:t>
      </w:r>
      <w:r w:rsidR="00A36A66" w:rsidRPr="009F308A">
        <w:rPr>
          <w:snapToGrid w:val="0"/>
          <w:sz w:val="28"/>
        </w:rPr>
        <w:t>8,25</w:t>
      </w:r>
      <w:r w:rsidR="00F44510" w:rsidRPr="009F308A">
        <w:rPr>
          <w:snapToGrid w:val="0"/>
          <w:sz w:val="28"/>
        </w:rPr>
        <w:t xml:space="preserve"> до 9</w:t>
      </w:r>
      <w:r w:rsidR="00A36A66" w:rsidRPr="009F308A">
        <w:rPr>
          <w:snapToGrid w:val="0"/>
          <w:sz w:val="28"/>
        </w:rPr>
        <w:t>6</w:t>
      </w:r>
      <w:r w:rsidR="00F44510" w:rsidRPr="009F308A">
        <w:rPr>
          <w:snapToGrid w:val="0"/>
          <w:sz w:val="28"/>
        </w:rPr>
        <w:t>,</w:t>
      </w:r>
      <w:r w:rsidR="00A36A66" w:rsidRPr="009F308A">
        <w:rPr>
          <w:snapToGrid w:val="0"/>
          <w:sz w:val="28"/>
        </w:rPr>
        <w:t>69</w:t>
      </w:r>
      <w:r w:rsidR="00F44510" w:rsidRPr="00A36A66">
        <w:rPr>
          <w:snapToGrid w:val="0"/>
          <w:sz w:val="28"/>
        </w:rPr>
        <w:t>;</w:t>
      </w:r>
    </w:p>
    <w:p w14:paraId="14C56984" w14:textId="612FCFCA" w:rsidR="00F44510" w:rsidRPr="00936F69" w:rsidRDefault="00F44510" w:rsidP="00D361FE">
      <w:pPr>
        <w:spacing w:line="276" w:lineRule="auto"/>
        <w:ind w:firstLine="709"/>
        <w:contextualSpacing/>
        <w:jc w:val="both"/>
        <w:rPr>
          <w:snapToGrid w:val="0"/>
          <w:sz w:val="28"/>
        </w:rPr>
      </w:pPr>
      <w:r w:rsidRPr="00936F69">
        <w:rPr>
          <w:snapToGrid w:val="0"/>
          <w:sz w:val="28"/>
        </w:rPr>
        <w:t xml:space="preserve">- по группе 2 находится в диапазоне от </w:t>
      </w:r>
      <w:r w:rsidR="00150836">
        <w:rPr>
          <w:snapToGrid w:val="0"/>
          <w:sz w:val="28"/>
        </w:rPr>
        <w:t>78,67</w:t>
      </w:r>
      <w:r w:rsidRPr="00936F69">
        <w:rPr>
          <w:snapToGrid w:val="0"/>
          <w:sz w:val="28"/>
        </w:rPr>
        <w:t xml:space="preserve"> до </w:t>
      </w:r>
      <w:r w:rsidR="00A36A66" w:rsidRPr="0023204C">
        <w:rPr>
          <w:snapToGrid w:val="0"/>
          <w:sz w:val="28"/>
        </w:rPr>
        <w:t>94,90</w:t>
      </w:r>
      <w:r w:rsidRPr="00936F69">
        <w:rPr>
          <w:snapToGrid w:val="0"/>
          <w:sz w:val="28"/>
        </w:rPr>
        <w:t>;</w:t>
      </w:r>
    </w:p>
    <w:p w14:paraId="47D56278" w14:textId="28D043CE" w:rsidR="00F44510" w:rsidRPr="00936F69" w:rsidRDefault="00F44510" w:rsidP="00D361FE">
      <w:pPr>
        <w:spacing w:line="276" w:lineRule="auto"/>
        <w:ind w:firstLine="709"/>
        <w:contextualSpacing/>
        <w:jc w:val="both"/>
        <w:rPr>
          <w:snapToGrid w:val="0"/>
          <w:sz w:val="28"/>
        </w:rPr>
      </w:pPr>
      <w:r w:rsidRPr="00936F69">
        <w:rPr>
          <w:snapToGrid w:val="0"/>
          <w:sz w:val="28"/>
        </w:rPr>
        <w:t xml:space="preserve">- по группе 3 находится в диапазоне </w:t>
      </w:r>
      <w:r w:rsidRPr="0023204C">
        <w:rPr>
          <w:snapToGrid w:val="0"/>
          <w:sz w:val="28"/>
        </w:rPr>
        <w:t xml:space="preserve">от </w:t>
      </w:r>
      <w:r w:rsidR="00A36A66" w:rsidRPr="0023204C">
        <w:rPr>
          <w:snapToGrid w:val="0"/>
          <w:sz w:val="28"/>
        </w:rPr>
        <w:t>92,38</w:t>
      </w:r>
      <w:r w:rsidRPr="0023204C">
        <w:rPr>
          <w:snapToGrid w:val="0"/>
          <w:sz w:val="28"/>
        </w:rPr>
        <w:t xml:space="preserve"> д</w:t>
      </w:r>
      <w:bookmarkStart w:id="0" w:name="_GoBack"/>
      <w:bookmarkEnd w:id="0"/>
      <w:r w:rsidRPr="0023204C">
        <w:rPr>
          <w:snapToGrid w:val="0"/>
          <w:sz w:val="28"/>
        </w:rPr>
        <w:t xml:space="preserve">о </w:t>
      </w:r>
      <w:r w:rsidR="00597D79" w:rsidRPr="0023204C">
        <w:rPr>
          <w:snapToGrid w:val="0"/>
          <w:sz w:val="28"/>
        </w:rPr>
        <w:t>98</w:t>
      </w:r>
      <w:r w:rsidRPr="0023204C">
        <w:rPr>
          <w:snapToGrid w:val="0"/>
          <w:sz w:val="28"/>
        </w:rPr>
        <w:t>,</w:t>
      </w:r>
      <w:r w:rsidR="00597D79" w:rsidRPr="0023204C">
        <w:rPr>
          <w:snapToGrid w:val="0"/>
          <w:sz w:val="28"/>
        </w:rPr>
        <w:t>5</w:t>
      </w:r>
      <w:r w:rsidRPr="0023204C">
        <w:rPr>
          <w:snapToGrid w:val="0"/>
          <w:sz w:val="28"/>
        </w:rPr>
        <w:t>0;</w:t>
      </w:r>
    </w:p>
    <w:p w14:paraId="0099C14E" w14:textId="08ABE138" w:rsidR="00F44510" w:rsidRPr="00936F69" w:rsidRDefault="00F44510" w:rsidP="00F44510">
      <w:pPr>
        <w:spacing w:line="276" w:lineRule="auto"/>
        <w:ind w:firstLine="709"/>
        <w:contextualSpacing/>
        <w:jc w:val="right"/>
        <w:rPr>
          <w:snapToGrid w:val="0"/>
          <w:sz w:val="28"/>
        </w:rPr>
      </w:pPr>
      <w:r w:rsidRPr="00936F69">
        <w:rPr>
          <w:snapToGrid w:val="0"/>
          <w:sz w:val="28"/>
        </w:rPr>
        <w:t>График 3</w:t>
      </w:r>
    </w:p>
    <w:p w14:paraId="5B384793" w14:textId="0A52A187" w:rsidR="00F44510" w:rsidRPr="00936F69" w:rsidRDefault="00F44510" w:rsidP="008C6D74">
      <w:pPr>
        <w:ind w:firstLine="709"/>
        <w:contextualSpacing/>
        <w:jc w:val="center"/>
        <w:rPr>
          <w:snapToGrid w:val="0"/>
          <w:sz w:val="28"/>
        </w:rPr>
      </w:pPr>
      <w:r w:rsidRPr="00936F69">
        <w:rPr>
          <w:snapToGrid w:val="0"/>
          <w:sz w:val="28"/>
        </w:rPr>
        <w:t>Группа 1</w:t>
      </w:r>
    </w:p>
    <w:p w14:paraId="5115BF69" w14:textId="3D3BA744" w:rsidR="009F308A" w:rsidRDefault="009F308A" w:rsidP="009F308A">
      <w:pPr>
        <w:spacing w:line="276" w:lineRule="auto"/>
        <w:contextualSpacing/>
        <w:jc w:val="center"/>
        <w:rPr>
          <w:snapToGrid w:val="0"/>
          <w:sz w:val="28"/>
        </w:rPr>
      </w:pPr>
      <w:r w:rsidRPr="009F308A">
        <w:rPr>
          <w:noProof/>
        </w:rPr>
        <w:drawing>
          <wp:inline distT="0" distB="0" distL="0" distR="0" wp14:anchorId="79921272" wp14:editId="1D019DD5">
            <wp:extent cx="6480175" cy="130164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301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04501" w14:textId="40866FDC" w:rsidR="00F44510" w:rsidRDefault="00F44510" w:rsidP="008C6D74">
      <w:pPr>
        <w:ind w:firstLine="709"/>
        <w:contextualSpacing/>
        <w:jc w:val="center"/>
        <w:rPr>
          <w:snapToGrid w:val="0"/>
          <w:sz w:val="28"/>
        </w:rPr>
      </w:pPr>
      <w:r w:rsidRPr="00936F69">
        <w:rPr>
          <w:snapToGrid w:val="0"/>
          <w:sz w:val="28"/>
        </w:rPr>
        <w:t>Группа 2</w:t>
      </w:r>
    </w:p>
    <w:p w14:paraId="007E2CB5" w14:textId="5E2D72B1" w:rsidR="00150836" w:rsidRPr="00936F69" w:rsidRDefault="00150836" w:rsidP="00150836">
      <w:pPr>
        <w:contextualSpacing/>
        <w:jc w:val="center"/>
        <w:rPr>
          <w:snapToGrid w:val="0"/>
          <w:sz w:val="28"/>
        </w:rPr>
      </w:pPr>
      <w:r w:rsidRPr="00150836">
        <w:drawing>
          <wp:inline distT="0" distB="0" distL="0" distR="0" wp14:anchorId="05D6D5F9" wp14:editId="73338C11">
            <wp:extent cx="6480175" cy="1301644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301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C8913" w14:textId="5CAFFAD0" w:rsidR="00F44510" w:rsidRPr="00936F69" w:rsidRDefault="00F44510" w:rsidP="008C6D74">
      <w:pPr>
        <w:ind w:firstLine="709"/>
        <w:contextualSpacing/>
        <w:jc w:val="center"/>
        <w:rPr>
          <w:snapToGrid w:val="0"/>
          <w:sz w:val="28"/>
        </w:rPr>
      </w:pPr>
      <w:r w:rsidRPr="00936F69">
        <w:rPr>
          <w:snapToGrid w:val="0"/>
          <w:sz w:val="28"/>
        </w:rPr>
        <w:t>Группа 3</w:t>
      </w:r>
    </w:p>
    <w:p w14:paraId="2CB08476" w14:textId="1D0D2BEA" w:rsidR="0023204C" w:rsidRDefault="0023204C" w:rsidP="0023204C">
      <w:pPr>
        <w:spacing w:line="276" w:lineRule="auto"/>
        <w:contextualSpacing/>
        <w:jc w:val="both"/>
        <w:rPr>
          <w:snapToGrid w:val="0"/>
          <w:sz w:val="28"/>
        </w:rPr>
      </w:pPr>
      <w:r w:rsidRPr="0023204C">
        <w:rPr>
          <w:noProof/>
        </w:rPr>
        <w:drawing>
          <wp:inline distT="0" distB="0" distL="0" distR="0" wp14:anchorId="1811E1E6" wp14:editId="22597998">
            <wp:extent cx="6480175" cy="1300747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300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CCD9D" w14:textId="35FFAD84" w:rsidR="00825CDA" w:rsidRPr="008A46A3" w:rsidRDefault="00825CDA" w:rsidP="00825CDA">
      <w:pPr>
        <w:spacing w:before="120" w:line="276" w:lineRule="auto"/>
        <w:ind w:firstLine="709"/>
        <w:contextualSpacing/>
        <w:jc w:val="both"/>
        <w:rPr>
          <w:snapToGrid w:val="0"/>
          <w:sz w:val="28"/>
        </w:rPr>
      </w:pPr>
      <w:r w:rsidRPr="008A46A3">
        <w:rPr>
          <w:snapToGrid w:val="0"/>
          <w:sz w:val="28"/>
        </w:rPr>
        <w:t>Показатели операционной эффективности</w:t>
      </w:r>
      <w:r w:rsidR="005D2744">
        <w:rPr>
          <w:snapToGrid w:val="0"/>
          <w:sz w:val="28"/>
        </w:rPr>
        <w:t>, рассчитываемые ежеквартально,</w:t>
      </w:r>
      <w:r w:rsidRPr="008A46A3">
        <w:rPr>
          <w:snapToGrid w:val="0"/>
          <w:sz w:val="28"/>
        </w:rPr>
        <w:t xml:space="preserve"> </w:t>
      </w:r>
      <w:r w:rsidR="009C210F">
        <w:rPr>
          <w:snapToGrid w:val="0"/>
          <w:sz w:val="28"/>
        </w:rPr>
        <w:br/>
      </w:r>
      <w:r w:rsidRPr="008A46A3">
        <w:rPr>
          <w:snapToGrid w:val="0"/>
          <w:sz w:val="28"/>
        </w:rPr>
        <w:t>с наиболее низкими значениями, которые негативно повлияли на значение</w:t>
      </w:r>
      <w:r w:rsidR="00F20583" w:rsidRPr="008A46A3">
        <w:rPr>
          <w:snapToGrid w:val="0"/>
          <w:sz w:val="28"/>
        </w:rPr>
        <w:t xml:space="preserve"> средней</w:t>
      </w:r>
      <w:r w:rsidRPr="008A46A3">
        <w:rPr>
          <w:snapToGrid w:val="0"/>
          <w:sz w:val="28"/>
        </w:rPr>
        <w:t xml:space="preserve"> итоговой оценки: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217"/>
        <w:gridCol w:w="1978"/>
      </w:tblGrid>
      <w:tr w:rsidR="00825CDA" w:rsidRPr="00691F03" w14:paraId="7ECC99A8" w14:textId="77777777" w:rsidTr="000B1DEC">
        <w:tc>
          <w:tcPr>
            <w:tcW w:w="8217" w:type="dxa"/>
            <w:shd w:val="clear" w:color="auto" w:fill="auto"/>
            <w:vAlign w:val="center"/>
          </w:tcPr>
          <w:p w14:paraId="0D38DF6C" w14:textId="77777777" w:rsidR="00825CDA" w:rsidRPr="00691F03" w:rsidRDefault="00825CDA" w:rsidP="004F7BC6">
            <w:pPr>
              <w:spacing w:before="120"/>
              <w:contextualSpacing/>
              <w:jc w:val="center"/>
              <w:rPr>
                <w:snapToGrid w:val="0"/>
              </w:rPr>
            </w:pPr>
            <w:r w:rsidRPr="00691F03">
              <w:rPr>
                <w:snapToGrid w:val="0"/>
              </w:rPr>
              <w:t>Наименование операционного показателя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59DFEE7A" w14:textId="77777777" w:rsidR="00825CDA" w:rsidRPr="00691F03" w:rsidRDefault="00825CDA" w:rsidP="004F7BC6">
            <w:pPr>
              <w:spacing w:before="120"/>
              <w:contextualSpacing/>
              <w:jc w:val="center"/>
              <w:rPr>
                <w:snapToGrid w:val="0"/>
              </w:rPr>
            </w:pPr>
            <w:r w:rsidRPr="00691F03">
              <w:rPr>
                <w:snapToGrid w:val="0"/>
              </w:rPr>
              <w:t>Среднее значение операционного показателя</w:t>
            </w:r>
          </w:p>
        </w:tc>
      </w:tr>
      <w:tr w:rsidR="000105AD" w:rsidRPr="00691F03" w14:paraId="6B6BB1C7" w14:textId="77777777" w:rsidTr="000B1DEC">
        <w:tc>
          <w:tcPr>
            <w:tcW w:w="8217" w:type="dxa"/>
            <w:shd w:val="clear" w:color="auto" w:fill="auto"/>
            <w:vAlign w:val="center"/>
          </w:tcPr>
          <w:p w14:paraId="6DF1D30D" w14:textId="21572DF3" w:rsidR="000105AD" w:rsidRPr="00691F03" w:rsidRDefault="000105AD" w:rsidP="000105AD">
            <w:pPr>
              <w:spacing w:before="120"/>
              <w:contextualSpacing/>
              <w:jc w:val="both"/>
              <w:rPr>
                <w:snapToGrid w:val="0"/>
              </w:rPr>
            </w:pPr>
            <w:r w:rsidRPr="00691F03">
              <w:rPr>
                <w:snapToGrid w:val="0"/>
              </w:rPr>
              <w:t>Потребность во внесении изменений в сводную бюджетную роспись федерального бюджета в части расходов на выплаты персоналу, социальное обеспечение и иные выплаты населению, уплату налогов, сборов и иных платежей, 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713A7A1E" w14:textId="39735FB7" w:rsidR="000105AD" w:rsidRPr="00691F03" w:rsidRDefault="000105AD" w:rsidP="004F7BC6">
            <w:pPr>
              <w:spacing w:before="120"/>
              <w:contextualSpacing/>
              <w:jc w:val="center"/>
              <w:rPr>
                <w:snapToGrid w:val="0"/>
              </w:rPr>
            </w:pPr>
            <w:r w:rsidRPr="00691F03">
              <w:rPr>
                <w:snapToGrid w:val="0"/>
              </w:rPr>
              <w:t>0,20</w:t>
            </w:r>
          </w:p>
        </w:tc>
      </w:tr>
      <w:tr w:rsidR="000105AD" w:rsidRPr="00691F03" w14:paraId="1855F708" w14:textId="77777777" w:rsidTr="000B1DEC">
        <w:tc>
          <w:tcPr>
            <w:tcW w:w="8217" w:type="dxa"/>
            <w:shd w:val="clear" w:color="auto" w:fill="auto"/>
            <w:vAlign w:val="center"/>
          </w:tcPr>
          <w:p w14:paraId="6A2716E4" w14:textId="012123E3" w:rsidR="000105AD" w:rsidRPr="00691F03" w:rsidRDefault="000105AD" w:rsidP="000105AD">
            <w:pPr>
              <w:spacing w:before="120"/>
              <w:contextualSpacing/>
              <w:jc w:val="both"/>
              <w:rPr>
                <w:snapToGrid w:val="0"/>
              </w:rPr>
            </w:pPr>
            <w:r w:rsidRPr="00691F03">
              <w:rPr>
                <w:snapToGrid w:val="0"/>
              </w:rPr>
              <w:t>Уровень принятия бюджетных обязательств и кассового исполнения по расходам на капитальные вложения в объекты государственной (муниципальной) собственности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78A6213C" w14:textId="0E6B80E7" w:rsidR="000105AD" w:rsidRPr="00691F03" w:rsidRDefault="000105AD" w:rsidP="004F7BC6">
            <w:pPr>
              <w:spacing w:before="120"/>
              <w:contextualSpacing/>
              <w:jc w:val="center"/>
              <w:rPr>
                <w:snapToGrid w:val="0"/>
              </w:rPr>
            </w:pPr>
            <w:r w:rsidRPr="00691F03">
              <w:rPr>
                <w:snapToGrid w:val="0"/>
              </w:rPr>
              <w:t>0,23</w:t>
            </w:r>
          </w:p>
        </w:tc>
      </w:tr>
      <w:tr w:rsidR="000105AD" w:rsidRPr="00691F03" w14:paraId="71221B38" w14:textId="77777777" w:rsidTr="000B1DEC">
        <w:tc>
          <w:tcPr>
            <w:tcW w:w="8217" w:type="dxa"/>
            <w:shd w:val="clear" w:color="auto" w:fill="auto"/>
            <w:vAlign w:val="center"/>
          </w:tcPr>
          <w:p w14:paraId="4216E114" w14:textId="0DBF3126" w:rsidR="000105AD" w:rsidRPr="00691F03" w:rsidRDefault="000105AD" w:rsidP="000105AD">
            <w:pPr>
              <w:spacing w:before="120"/>
              <w:contextualSpacing/>
              <w:jc w:val="both"/>
              <w:rPr>
                <w:snapToGrid w:val="0"/>
              </w:rPr>
            </w:pPr>
            <w:r w:rsidRPr="00691F03">
              <w:rPr>
                <w:snapToGrid w:val="0"/>
              </w:rPr>
              <w:t>Отклонение плановых и фактических показателей при кассовом планировании расходов на закупку товаров, работ и услуг для обеспечения государственных нужд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02C59642" w14:textId="64A4DC2C" w:rsidR="000105AD" w:rsidRPr="00691F03" w:rsidRDefault="000105AD" w:rsidP="004F7BC6">
            <w:pPr>
              <w:spacing w:before="120"/>
              <w:contextualSpacing/>
              <w:jc w:val="center"/>
              <w:rPr>
                <w:snapToGrid w:val="0"/>
              </w:rPr>
            </w:pPr>
            <w:r w:rsidRPr="00691F03">
              <w:rPr>
                <w:snapToGrid w:val="0"/>
              </w:rPr>
              <w:t>0,26</w:t>
            </w:r>
          </w:p>
        </w:tc>
      </w:tr>
      <w:tr w:rsidR="000105AD" w:rsidRPr="00691F03" w14:paraId="515CCBC0" w14:textId="77777777" w:rsidTr="000B1DEC">
        <w:tc>
          <w:tcPr>
            <w:tcW w:w="8217" w:type="dxa"/>
            <w:shd w:val="clear" w:color="auto" w:fill="auto"/>
            <w:vAlign w:val="center"/>
          </w:tcPr>
          <w:p w14:paraId="63FEE382" w14:textId="019EACD4" w:rsidR="000105AD" w:rsidRPr="00691F03" w:rsidRDefault="000105AD" w:rsidP="000105AD">
            <w:pPr>
              <w:spacing w:before="120"/>
              <w:contextualSpacing/>
              <w:jc w:val="both"/>
              <w:rPr>
                <w:snapToGrid w:val="0"/>
              </w:rPr>
            </w:pPr>
            <w:r w:rsidRPr="00691F03">
              <w:rPr>
                <w:snapToGrid w:val="0"/>
              </w:rPr>
              <w:t>Качество прогнозирования поступлений по доходам от штрафов, санкций, возмещения ущерба в целях составления и ведения кассового плана по доходам федерального бюджета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446AD43C" w14:textId="61CE401D" w:rsidR="000105AD" w:rsidRPr="00691F03" w:rsidRDefault="000105AD" w:rsidP="004F7BC6">
            <w:pPr>
              <w:spacing w:before="120"/>
              <w:contextualSpacing/>
              <w:jc w:val="center"/>
              <w:rPr>
                <w:snapToGrid w:val="0"/>
              </w:rPr>
            </w:pPr>
            <w:r w:rsidRPr="00691F03">
              <w:rPr>
                <w:snapToGrid w:val="0"/>
              </w:rPr>
              <w:t>0,27</w:t>
            </w:r>
          </w:p>
        </w:tc>
      </w:tr>
      <w:tr w:rsidR="000105AD" w:rsidRPr="00691F03" w14:paraId="2AB2CF0A" w14:textId="77777777" w:rsidTr="000B1DEC">
        <w:tc>
          <w:tcPr>
            <w:tcW w:w="8217" w:type="dxa"/>
            <w:shd w:val="clear" w:color="auto" w:fill="auto"/>
            <w:vAlign w:val="center"/>
          </w:tcPr>
          <w:p w14:paraId="36EBF536" w14:textId="72D45F9A" w:rsidR="000105AD" w:rsidRPr="00691F03" w:rsidRDefault="000105AD" w:rsidP="000105AD">
            <w:pPr>
              <w:spacing w:before="120"/>
              <w:contextualSpacing/>
              <w:jc w:val="both"/>
              <w:rPr>
                <w:snapToGrid w:val="0"/>
              </w:rPr>
            </w:pPr>
            <w:r w:rsidRPr="00691F03">
              <w:rPr>
                <w:snapToGrid w:val="0"/>
              </w:rPr>
              <w:t>Качество прогнозирования поступлений по доходам от продажи материальных и нематериальных активов в целях составления и ведения кассового плана по доходам федерального бюджета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152AEC2A" w14:textId="0ABA36F1" w:rsidR="000105AD" w:rsidRPr="00691F03" w:rsidRDefault="000105AD" w:rsidP="004F7BC6">
            <w:pPr>
              <w:spacing w:before="120"/>
              <w:contextualSpacing/>
              <w:jc w:val="center"/>
              <w:rPr>
                <w:snapToGrid w:val="0"/>
              </w:rPr>
            </w:pPr>
            <w:r w:rsidRPr="00691F03">
              <w:rPr>
                <w:snapToGrid w:val="0"/>
              </w:rPr>
              <w:t>0,28</w:t>
            </w:r>
          </w:p>
        </w:tc>
      </w:tr>
    </w:tbl>
    <w:p w14:paraId="0BC6873E" w14:textId="77777777" w:rsidR="00786917" w:rsidRPr="008C6D74" w:rsidRDefault="00786917" w:rsidP="005D2744">
      <w:pPr>
        <w:spacing w:before="120" w:line="276" w:lineRule="auto"/>
        <w:ind w:firstLine="709"/>
        <w:contextualSpacing/>
        <w:jc w:val="both"/>
        <w:rPr>
          <w:snapToGrid w:val="0"/>
          <w:sz w:val="16"/>
        </w:rPr>
      </w:pPr>
    </w:p>
    <w:sectPr w:rsidR="00786917" w:rsidRPr="008C6D74" w:rsidSect="00CD59C7">
      <w:headerReference w:type="default" r:id="rId1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9A8B63" w14:textId="77777777" w:rsidR="00D92ABE" w:rsidRDefault="00D92ABE" w:rsidP="008F767D">
      <w:r>
        <w:separator/>
      </w:r>
    </w:p>
  </w:endnote>
  <w:endnote w:type="continuationSeparator" w:id="0">
    <w:p w14:paraId="6059127A" w14:textId="77777777" w:rsidR="00D92ABE" w:rsidRDefault="00D92ABE" w:rsidP="008F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A092F" w14:textId="77777777" w:rsidR="00D92ABE" w:rsidRDefault="00D92ABE" w:rsidP="008F767D">
      <w:r>
        <w:separator/>
      </w:r>
    </w:p>
  </w:footnote>
  <w:footnote w:type="continuationSeparator" w:id="0">
    <w:p w14:paraId="6ADB6624" w14:textId="77777777" w:rsidR="00D92ABE" w:rsidRDefault="00D92ABE" w:rsidP="008F7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44961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ECE0670" w14:textId="5ABA7741" w:rsidR="008F767D" w:rsidRPr="008F767D" w:rsidRDefault="008F767D" w:rsidP="008F767D">
        <w:pPr>
          <w:pStyle w:val="a3"/>
          <w:jc w:val="center"/>
          <w:rPr>
            <w:sz w:val="24"/>
            <w:szCs w:val="24"/>
          </w:rPr>
        </w:pPr>
        <w:r w:rsidRPr="008F767D">
          <w:rPr>
            <w:sz w:val="24"/>
            <w:szCs w:val="24"/>
          </w:rPr>
          <w:fldChar w:fldCharType="begin"/>
        </w:r>
        <w:r w:rsidRPr="008F767D">
          <w:rPr>
            <w:sz w:val="24"/>
            <w:szCs w:val="24"/>
          </w:rPr>
          <w:instrText>PAGE   \* MERGEFORMAT</w:instrText>
        </w:r>
        <w:r w:rsidRPr="008F767D">
          <w:rPr>
            <w:sz w:val="24"/>
            <w:szCs w:val="24"/>
          </w:rPr>
          <w:fldChar w:fldCharType="separate"/>
        </w:r>
        <w:r w:rsidR="00150836">
          <w:rPr>
            <w:noProof/>
            <w:sz w:val="24"/>
            <w:szCs w:val="24"/>
          </w:rPr>
          <w:t>5</w:t>
        </w:r>
        <w:r w:rsidRPr="008F767D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E5068"/>
    <w:multiLevelType w:val="hybridMultilevel"/>
    <w:tmpl w:val="84C60902"/>
    <w:lvl w:ilvl="0" w:tplc="048CC0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D19"/>
    <w:rsid w:val="000105AD"/>
    <w:rsid w:val="00012AD0"/>
    <w:rsid w:val="000206DA"/>
    <w:rsid w:val="00022E1A"/>
    <w:rsid w:val="0002503C"/>
    <w:rsid w:val="00031314"/>
    <w:rsid w:val="0006571D"/>
    <w:rsid w:val="000701A4"/>
    <w:rsid w:val="00072BA2"/>
    <w:rsid w:val="00085B90"/>
    <w:rsid w:val="00090247"/>
    <w:rsid w:val="000B1DEC"/>
    <w:rsid w:val="000C113A"/>
    <w:rsid w:val="000D238B"/>
    <w:rsid w:val="000D439F"/>
    <w:rsid w:val="000D6341"/>
    <w:rsid w:val="000E25E8"/>
    <w:rsid w:val="000E343E"/>
    <w:rsid w:val="000E3B19"/>
    <w:rsid w:val="001039DF"/>
    <w:rsid w:val="00121F72"/>
    <w:rsid w:val="0012638E"/>
    <w:rsid w:val="0013733C"/>
    <w:rsid w:val="00144698"/>
    <w:rsid w:val="00150836"/>
    <w:rsid w:val="00154E0E"/>
    <w:rsid w:val="00155947"/>
    <w:rsid w:val="001627C9"/>
    <w:rsid w:val="001660F0"/>
    <w:rsid w:val="001838D3"/>
    <w:rsid w:val="00192821"/>
    <w:rsid w:val="00192FBE"/>
    <w:rsid w:val="00196AB5"/>
    <w:rsid w:val="001D15EB"/>
    <w:rsid w:val="00211892"/>
    <w:rsid w:val="00225A48"/>
    <w:rsid w:val="0023204C"/>
    <w:rsid w:val="00237C2E"/>
    <w:rsid w:val="0024557E"/>
    <w:rsid w:val="00250167"/>
    <w:rsid w:val="00250C49"/>
    <w:rsid w:val="00253CDE"/>
    <w:rsid w:val="0025768E"/>
    <w:rsid w:val="0027432D"/>
    <w:rsid w:val="002828C5"/>
    <w:rsid w:val="00283111"/>
    <w:rsid w:val="002A2E28"/>
    <w:rsid w:val="002A319F"/>
    <w:rsid w:val="002C517E"/>
    <w:rsid w:val="002D0A75"/>
    <w:rsid w:val="002D63FA"/>
    <w:rsid w:val="00300E82"/>
    <w:rsid w:val="0030620E"/>
    <w:rsid w:val="00313F27"/>
    <w:rsid w:val="00317FD7"/>
    <w:rsid w:val="00332AB0"/>
    <w:rsid w:val="0033387E"/>
    <w:rsid w:val="0035424A"/>
    <w:rsid w:val="00357AB0"/>
    <w:rsid w:val="00364794"/>
    <w:rsid w:val="00367AE3"/>
    <w:rsid w:val="00382A1D"/>
    <w:rsid w:val="003C3896"/>
    <w:rsid w:val="003E3F13"/>
    <w:rsid w:val="00400D8F"/>
    <w:rsid w:val="0040111F"/>
    <w:rsid w:val="00405808"/>
    <w:rsid w:val="00451677"/>
    <w:rsid w:val="00457476"/>
    <w:rsid w:val="004633E6"/>
    <w:rsid w:val="00483AAA"/>
    <w:rsid w:val="00490235"/>
    <w:rsid w:val="004B1889"/>
    <w:rsid w:val="004B1F5D"/>
    <w:rsid w:val="004C315F"/>
    <w:rsid w:val="004C33F2"/>
    <w:rsid w:val="004C3B67"/>
    <w:rsid w:val="004F4E07"/>
    <w:rsid w:val="004F7BC6"/>
    <w:rsid w:val="005072EB"/>
    <w:rsid w:val="0051583E"/>
    <w:rsid w:val="0051618C"/>
    <w:rsid w:val="00522324"/>
    <w:rsid w:val="00523BE5"/>
    <w:rsid w:val="005369F4"/>
    <w:rsid w:val="00537CAE"/>
    <w:rsid w:val="005406F6"/>
    <w:rsid w:val="00560D84"/>
    <w:rsid w:val="005621B9"/>
    <w:rsid w:val="005774F6"/>
    <w:rsid w:val="00597D79"/>
    <w:rsid w:val="005A3C1C"/>
    <w:rsid w:val="005B00BA"/>
    <w:rsid w:val="005C4ED5"/>
    <w:rsid w:val="005D2744"/>
    <w:rsid w:val="005E1AFC"/>
    <w:rsid w:val="005E73C8"/>
    <w:rsid w:val="005F0E6E"/>
    <w:rsid w:val="005F4164"/>
    <w:rsid w:val="006004D5"/>
    <w:rsid w:val="00614312"/>
    <w:rsid w:val="00631BA8"/>
    <w:rsid w:val="00632F91"/>
    <w:rsid w:val="00644AF1"/>
    <w:rsid w:val="0064516C"/>
    <w:rsid w:val="00646CB0"/>
    <w:rsid w:val="00656F47"/>
    <w:rsid w:val="00673AF1"/>
    <w:rsid w:val="0067486D"/>
    <w:rsid w:val="00680A25"/>
    <w:rsid w:val="00691F03"/>
    <w:rsid w:val="006937B8"/>
    <w:rsid w:val="006A30F7"/>
    <w:rsid w:val="006A701E"/>
    <w:rsid w:val="006B3B1B"/>
    <w:rsid w:val="006C1D7C"/>
    <w:rsid w:val="006E3890"/>
    <w:rsid w:val="006E78A0"/>
    <w:rsid w:val="006F0CA0"/>
    <w:rsid w:val="006F7BC7"/>
    <w:rsid w:val="0070000D"/>
    <w:rsid w:val="007019D8"/>
    <w:rsid w:val="00710F5C"/>
    <w:rsid w:val="0071369B"/>
    <w:rsid w:val="00715A5B"/>
    <w:rsid w:val="0074006A"/>
    <w:rsid w:val="00742F41"/>
    <w:rsid w:val="00746F7F"/>
    <w:rsid w:val="00762D16"/>
    <w:rsid w:val="00784243"/>
    <w:rsid w:val="00786917"/>
    <w:rsid w:val="00794863"/>
    <w:rsid w:val="007A16ED"/>
    <w:rsid w:val="007C129A"/>
    <w:rsid w:val="007C7A57"/>
    <w:rsid w:val="007D6C43"/>
    <w:rsid w:val="007E46B9"/>
    <w:rsid w:val="007F4939"/>
    <w:rsid w:val="008115A8"/>
    <w:rsid w:val="008120C3"/>
    <w:rsid w:val="00814E0B"/>
    <w:rsid w:val="00817345"/>
    <w:rsid w:val="0082126E"/>
    <w:rsid w:val="00822E23"/>
    <w:rsid w:val="00825CDA"/>
    <w:rsid w:val="00826565"/>
    <w:rsid w:val="00827730"/>
    <w:rsid w:val="00827750"/>
    <w:rsid w:val="008447BA"/>
    <w:rsid w:val="008722FF"/>
    <w:rsid w:val="00884DB6"/>
    <w:rsid w:val="008A326F"/>
    <w:rsid w:val="008A46A3"/>
    <w:rsid w:val="008A6915"/>
    <w:rsid w:val="008A6D19"/>
    <w:rsid w:val="008B0C6A"/>
    <w:rsid w:val="008C1206"/>
    <w:rsid w:val="008C6179"/>
    <w:rsid w:val="008C6D74"/>
    <w:rsid w:val="008E04A7"/>
    <w:rsid w:val="008F1AEA"/>
    <w:rsid w:val="008F767D"/>
    <w:rsid w:val="009010F6"/>
    <w:rsid w:val="00903BC1"/>
    <w:rsid w:val="009110A8"/>
    <w:rsid w:val="00935E7C"/>
    <w:rsid w:val="00936F69"/>
    <w:rsid w:val="00940FEE"/>
    <w:rsid w:val="00941349"/>
    <w:rsid w:val="00942C56"/>
    <w:rsid w:val="0097106D"/>
    <w:rsid w:val="00985C2C"/>
    <w:rsid w:val="00990C0D"/>
    <w:rsid w:val="009C210F"/>
    <w:rsid w:val="009F308A"/>
    <w:rsid w:val="009F6087"/>
    <w:rsid w:val="00A06F35"/>
    <w:rsid w:val="00A1030D"/>
    <w:rsid w:val="00A128A7"/>
    <w:rsid w:val="00A13611"/>
    <w:rsid w:val="00A22CE1"/>
    <w:rsid w:val="00A3385B"/>
    <w:rsid w:val="00A3577A"/>
    <w:rsid w:val="00A36A66"/>
    <w:rsid w:val="00A37179"/>
    <w:rsid w:val="00A42DAE"/>
    <w:rsid w:val="00A659EF"/>
    <w:rsid w:val="00A7319C"/>
    <w:rsid w:val="00A761B4"/>
    <w:rsid w:val="00A9501B"/>
    <w:rsid w:val="00AA5E02"/>
    <w:rsid w:val="00AB3418"/>
    <w:rsid w:val="00AB3CB5"/>
    <w:rsid w:val="00AD1C59"/>
    <w:rsid w:val="00AD56EF"/>
    <w:rsid w:val="00AE6DF0"/>
    <w:rsid w:val="00AF5DE5"/>
    <w:rsid w:val="00AF640B"/>
    <w:rsid w:val="00B07DFC"/>
    <w:rsid w:val="00B16F8A"/>
    <w:rsid w:val="00B33E04"/>
    <w:rsid w:val="00B458C5"/>
    <w:rsid w:val="00B47D92"/>
    <w:rsid w:val="00B5124E"/>
    <w:rsid w:val="00B652F7"/>
    <w:rsid w:val="00B65C44"/>
    <w:rsid w:val="00B71095"/>
    <w:rsid w:val="00B7118E"/>
    <w:rsid w:val="00B72C71"/>
    <w:rsid w:val="00B746C5"/>
    <w:rsid w:val="00B77F58"/>
    <w:rsid w:val="00BA58DB"/>
    <w:rsid w:val="00BB77D1"/>
    <w:rsid w:val="00BB77F4"/>
    <w:rsid w:val="00BC60A4"/>
    <w:rsid w:val="00BD0C18"/>
    <w:rsid w:val="00BD49B1"/>
    <w:rsid w:val="00BE1243"/>
    <w:rsid w:val="00C00955"/>
    <w:rsid w:val="00C04B77"/>
    <w:rsid w:val="00C15CCD"/>
    <w:rsid w:val="00C40A53"/>
    <w:rsid w:val="00C40A90"/>
    <w:rsid w:val="00C52D1A"/>
    <w:rsid w:val="00C62F54"/>
    <w:rsid w:val="00C7602F"/>
    <w:rsid w:val="00C81C1A"/>
    <w:rsid w:val="00C972A8"/>
    <w:rsid w:val="00CA0F34"/>
    <w:rsid w:val="00CA3B01"/>
    <w:rsid w:val="00CC55A2"/>
    <w:rsid w:val="00CD59C7"/>
    <w:rsid w:val="00CF156B"/>
    <w:rsid w:val="00CF6945"/>
    <w:rsid w:val="00D01031"/>
    <w:rsid w:val="00D02FBF"/>
    <w:rsid w:val="00D06253"/>
    <w:rsid w:val="00D141E1"/>
    <w:rsid w:val="00D15CCB"/>
    <w:rsid w:val="00D25DB5"/>
    <w:rsid w:val="00D35784"/>
    <w:rsid w:val="00D361FE"/>
    <w:rsid w:val="00D46B59"/>
    <w:rsid w:val="00D63374"/>
    <w:rsid w:val="00D92ABE"/>
    <w:rsid w:val="00D93D0F"/>
    <w:rsid w:val="00DB110F"/>
    <w:rsid w:val="00DD1443"/>
    <w:rsid w:val="00DE081F"/>
    <w:rsid w:val="00DE17E3"/>
    <w:rsid w:val="00E03327"/>
    <w:rsid w:val="00E04EF7"/>
    <w:rsid w:val="00E05829"/>
    <w:rsid w:val="00E05A71"/>
    <w:rsid w:val="00E07303"/>
    <w:rsid w:val="00E2519B"/>
    <w:rsid w:val="00E37231"/>
    <w:rsid w:val="00E416AA"/>
    <w:rsid w:val="00E458F6"/>
    <w:rsid w:val="00E567A6"/>
    <w:rsid w:val="00E9204F"/>
    <w:rsid w:val="00E9675C"/>
    <w:rsid w:val="00EA4701"/>
    <w:rsid w:val="00EC2702"/>
    <w:rsid w:val="00EC42D9"/>
    <w:rsid w:val="00ED2546"/>
    <w:rsid w:val="00ED6275"/>
    <w:rsid w:val="00F06D7A"/>
    <w:rsid w:val="00F07ABF"/>
    <w:rsid w:val="00F1258F"/>
    <w:rsid w:val="00F13D27"/>
    <w:rsid w:val="00F15DE5"/>
    <w:rsid w:val="00F20583"/>
    <w:rsid w:val="00F327E7"/>
    <w:rsid w:val="00F33133"/>
    <w:rsid w:val="00F3468C"/>
    <w:rsid w:val="00F41F71"/>
    <w:rsid w:val="00F44510"/>
    <w:rsid w:val="00F45642"/>
    <w:rsid w:val="00F57A63"/>
    <w:rsid w:val="00F8333F"/>
    <w:rsid w:val="00F93224"/>
    <w:rsid w:val="00FA72F5"/>
    <w:rsid w:val="00FB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5ED18"/>
  <w15:chartTrackingRefBased/>
  <w15:docId w15:val="{1AB8E48F-EDD9-4837-96D6-75AB3638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A6D19"/>
    <w:pPr>
      <w:ind w:firstLine="709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8A6D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F76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F76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F767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F76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D59C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D59C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ED6275"/>
    <w:pPr>
      <w:ind w:left="720"/>
      <w:contextualSpacing/>
    </w:pPr>
  </w:style>
  <w:style w:type="table" w:styleId="aa">
    <w:name w:val="Table Grid"/>
    <w:basedOn w:val="a1"/>
    <w:uiPriority w:val="39"/>
    <w:rsid w:val="00786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D46B5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46B59"/>
  </w:style>
  <w:style w:type="character" w:customStyle="1" w:styleId="ad">
    <w:name w:val="Текст примечания Знак"/>
    <w:basedOn w:val="a0"/>
    <w:link w:val="ac"/>
    <w:uiPriority w:val="99"/>
    <w:semiHidden/>
    <w:rsid w:val="00D46B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46B5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46B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2D2CD-6FA3-4EBE-8CBD-3A1172614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Рахманова Надежда Андреевна</dc:creator>
  <cp:keywords/>
  <dc:description/>
  <cp:lastModifiedBy>Маслова Дарья Андреевна</cp:lastModifiedBy>
  <cp:revision>5</cp:revision>
  <cp:lastPrinted>2025-11-17T08:45:00Z</cp:lastPrinted>
  <dcterms:created xsi:type="dcterms:W3CDTF">2025-11-12T14:45:00Z</dcterms:created>
  <dcterms:modified xsi:type="dcterms:W3CDTF">2025-11-17T08:47:00Z</dcterms:modified>
</cp:coreProperties>
</file>